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FA78D" w14:textId="0E83A52E" w:rsidR="00742158" w:rsidRPr="0078008A" w:rsidRDefault="00742158" w:rsidP="00742158">
      <w:pPr>
        <w:jc w:val="center"/>
        <w:rPr>
          <w:rFonts w:ascii="Arial" w:hAnsi="Arial" w:cs="Arial"/>
          <w:b/>
        </w:rPr>
      </w:pPr>
      <w:r w:rsidRPr="002B2BB9">
        <w:rPr>
          <w:rFonts w:ascii="Arial" w:hAnsi="Arial" w:cs="Arial"/>
          <w:b/>
        </w:rPr>
        <w:t>EDITAL</w:t>
      </w:r>
      <w:r>
        <w:rPr>
          <w:rFonts w:ascii="Arial" w:hAnsi="Arial" w:cs="Arial"/>
          <w:b/>
        </w:rPr>
        <w:t xml:space="preserve"> </w:t>
      </w:r>
      <w:r w:rsidRPr="002B2BB9">
        <w:rPr>
          <w:rFonts w:ascii="Arial" w:hAnsi="Arial" w:cs="Arial"/>
          <w:b/>
        </w:rPr>
        <w:t xml:space="preserve">INEXIGIBILIDADE DE LICITAÇÃO </w:t>
      </w:r>
      <w:r w:rsidRPr="00742158">
        <w:rPr>
          <w:rFonts w:ascii="Arial" w:hAnsi="Arial" w:cs="Arial"/>
          <w:b/>
        </w:rPr>
        <w:t>001/2024</w:t>
      </w:r>
    </w:p>
    <w:p w14:paraId="3A6BB041" w14:textId="035EBBB8" w:rsidR="00742158" w:rsidRPr="002B2BB9" w:rsidRDefault="00742158" w:rsidP="00742158">
      <w:pPr>
        <w:ind w:right="278" w:firstLine="2835"/>
        <w:jc w:val="both"/>
        <w:rPr>
          <w:rFonts w:ascii="Arial" w:hAnsi="Arial" w:cs="Arial"/>
        </w:rPr>
      </w:pPr>
      <w:r w:rsidRPr="002B2BB9">
        <w:rPr>
          <w:rFonts w:ascii="Arial" w:hAnsi="Arial" w:cs="Arial"/>
        </w:rPr>
        <w:t xml:space="preserve">A Câmara Municipal de </w:t>
      </w:r>
      <w:r>
        <w:rPr>
          <w:rFonts w:ascii="Arial" w:hAnsi="Arial" w:cs="Arial"/>
        </w:rPr>
        <w:t>Nova Guarita</w:t>
      </w:r>
      <w:r w:rsidRPr="002B2BB9">
        <w:rPr>
          <w:rFonts w:ascii="Arial" w:hAnsi="Arial" w:cs="Arial"/>
        </w:rPr>
        <w:t>, E</w:t>
      </w:r>
      <w:r>
        <w:rPr>
          <w:rFonts w:ascii="Arial" w:hAnsi="Arial" w:cs="Arial"/>
        </w:rPr>
        <w:t>stado de Mato Grosso, através da</w:t>
      </w:r>
      <w:r w:rsidRPr="002B2BB9">
        <w:rPr>
          <w:rFonts w:ascii="Arial" w:hAnsi="Arial" w:cs="Arial"/>
        </w:rPr>
        <w:t xml:space="preserve"> Agente de Contratação, nomeada pela Portaria n° </w:t>
      </w:r>
      <w:r w:rsidRPr="00742158">
        <w:rPr>
          <w:rFonts w:ascii="Arial" w:hAnsi="Arial" w:cs="Arial"/>
        </w:rPr>
        <w:t>020/2024,</w:t>
      </w:r>
      <w:r w:rsidRPr="002B2BB9">
        <w:rPr>
          <w:rFonts w:ascii="Arial" w:hAnsi="Arial" w:cs="Arial"/>
        </w:rPr>
        <w:t xml:space="preserve"> vem</w:t>
      </w:r>
      <w:r>
        <w:rPr>
          <w:rFonts w:ascii="Arial" w:hAnsi="Arial" w:cs="Arial"/>
        </w:rPr>
        <w:t>,</w:t>
      </w:r>
      <w:r w:rsidRPr="002B2BB9">
        <w:rPr>
          <w:rFonts w:ascii="Arial" w:hAnsi="Arial" w:cs="Arial"/>
        </w:rPr>
        <w:t xml:space="preserve"> por meio deste</w:t>
      </w:r>
      <w:r>
        <w:rPr>
          <w:rFonts w:ascii="Arial" w:hAnsi="Arial" w:cs="Arial"/>
        </w:rPr>
        <w:t>,</w:t>
      </w:r>
      <w:r w:rsidRPr="002B2BB9">
        <w:rPr>
          <w:rFonts w:ascii="Arial" w:hAnsi="Arial" w:cs="Arial"/>
        </w:rPr>
        <w:t xml:space="preserve"> em decorrência de solicitação do Gabinete do Presidente, bem como a verificação de Dotação Orçamentária e Parecer Jurídico, publicar o presente edital:</w:t>
      </w:r>
    </w:p>
    <w:p w14:paraId="505573E5" w14:textId="77777777" w:rsidR="00742158" w:rsidRPr="002B2BB9" w:rsidRDefault="00742158" w:rsidP="00742158">
      <w:pPr>
        <w:ind w:right="278"/>
        <w:jc w:val="both"/>
        <w:rPr>
          <w:rFonts w:ascii="Arial" w:hAnsi="Arial" w:cs="Arial"/>
        </w:rPr>
      </w:pPr>
    </w:p>
    <w:p w14:paraId="794C0090" w14:textId="77777777" w:rsidR="00742158" w:rsidRPr="00F2279E" w:rsidRDefault="00742158" w:rsidP="00742158">
      <w:pPr>
        <w:pStyle w:val="PargrafodaLista"/>
        <w:numPr>
          <w:ilvl w:val="0"/>
          <w:numId w:val="6"/>
        </w:numPr>
        <w:spacing w:after="0" w:line="240" w:lineRule="auto"/>
        <w:ind w:left="0" w:right="278" w:firstLine="0"/>
        <w:contextualSpacing w:val="0"/>
        <w:jc w:val="both"/>
        <w:rPr>
          <w:rFonts w:ascii="Arial" w:hAnsi="Arial" w:cs="Arial"/>
        </w:rPr>
      </w:pPr>
      <w:r w:rsidRPr="000B2734">
        <w:rPr>
          <w:rFonts w:ascii="Arial" w:hAnsi="Arial" w:cs="Arial"/>
          <w:b/>
          <w:bCs/>
        </w:rPr>
        <w:t>DO OBJETO</w:t>
      </w:r>
      <w:r w:rsidRPr="000B2734">
        <w:rPr>
          <w:rFonts w:ascii="Arial" w:hAnsi="Arial" w:cs="Arial"/>
        </w:rPr>
        <w:t>:</w:t>
      </w:r>
      <w:r w:rsidRPr="000B2734">
        <w:rPr>
          <w:rFonts w:ascii="Arial" w:hAnsi="Arial" w:cs="Arial"/>
          <w:bCs/>
          <w:color w:val="000000" w:themeColor="text1"/>
        </w:rPr>
        <w:t xml:space="preserve"> </w:t>
      </w:r>
      <w:r w:rsidRPr="00083917">
        <w:rPr>
          <w:rFonts w:ascii="Arial" w:hAnsi="Arial" w:cs="Arial"/>
          <w:b/>
          <w:iCs/>
          <w:color w:val="000000" w:themeColor="text1"/>
        </w:rPr>
        <w:t>PRESTAÇÃO DE SERVIÇOS DE ASSESSORIA E CONSULTORIA JURÍDICA ESPECIA</w:t>
      </w:r>
      <w:r>
        <w:rPr>
          <w:rFonts w:ascii="Arial" w:hAnsi="Arial" w:cs="Arial"/>
          <w:b/>
          <w:iCs/>
          <w:color w:val="000000" w:themeColor="text1"/>
        </w:rPr>
        <w:t xml:space="preserve">LIZADA NAS ÁREAS DE LICITAÇÕES, CONTRATOS ADMINISTRATIVOS E </w:t>
      </w:r>
      <w:r w:rsidRPr="00083917">
        <w:rPr>
          <w:rFonts w:ascii="Arial" w:hAnsi="Arial" w:cs="Arial"/>
          <w:b/>
          <w:iCs/>
          <w:color w:val="000000" w:themeColor="text1"/>
        </w:rPr>
        <w:t>COMPRAS,</w:t>
      </w:r>
      <w:r>
        <w:rPr>
          <w:rFonts w:ascii="Arial" w:hAnsi="Arial" w:cs="Arial"/>
          <w:b/>
          <w:iCs/>
          <w:color w:val="000000" w:themeColor="text1"/>
        </w:rPr>
        <w:t xml:space="preserve"> PARA A CÂMARA MUNICIPAL DE NOVA GUARITA – MT.</w:t>
      </w:r>
    </w:p>
    <w:p w14:paraId="73BE957C" w14:textId="77777777" w:rsidR="00742158" w:rsidRPr="00444576" w:rsidRDefault="00742158" w:rsidP="00742158">
      <w:pPr>
        <w:pStyle w:val="PargrafodaLista"/>
        <w:spacing w:after="0" w:line="240" w:lineRule="auto"/>
        <w:ind w:left="0" w:right="278"/>
        <w:contextualSpacing w:val="0"/>
        <w:jc w:val="both"/>
        <w:rPr>
          <w:rFonts w:ascii="Arial" w:hAnsi="Arial" w:cs="Arial"/>
        </w:rPr>
      </w:pPr>
    </w:p>
    <w:p w14:paraId="7179BBF1" w14:textId="77777777" w:rsidR="00742158" w:rsidRPr="000B2734" w:rsidRDefault="00742158" w:rsidP="00742158">
      <w:pPr>
        <w:pStyle w:val="PargrafodaLista"/>
        <w:spacing w:after="0" w:line="240" w:lineRule="auto"/>
        <w:ind w:left="0" w:right="278"/>
        <w:contextualSpacing w:val="0"/>
        <w:jc w:val="both"/>
        <w:rPr>
          <w:rFonts w:ascii="Arial" w:hAnsi="Arial" w:cs="Arial"/>
        </w:rPr>
      </w:pPr>
    </w:p>
    <w:p w14:paraId="662BFD2A" w14:textId="77777777" w:rsidR="00742158" w:rsidRPr="002B2BB9" w:rsidRDefault="00742158" w:rsidP="00742158">
      <w:pPr>
        <w:pStyle w:val="PargrafodaLista"/>
        <w:numPr>
          <w:ilvl w:val="0"/>
          <w:numId w:val="6"/>
        </w:numPr>
        <w:spacing w:after="0" w:line="240" w:lineRule="auto"/>
        <w:ind w:left="0" w:right="278" w:firstLine="0"/>
        <w:contextualSpacing w:val="0"/>
        <w:jc w:val="both"/>
        <w:rPr>
          <w:rFonts w:ascii="Arial" w:hAnsi="Arial" w:cs="Arial"/>
        </w:rPr>
      </w:pPr>
      <w:r w:rsidRPr="002B2BB9">
        <w:rPr>
          <w:rFonts w:ascii="Arial" w:hAnsi="Arial" w:cs="Arial"/>
          <w:b/>
          <w:bCs/>
        </w:rPr>
        <w:t>FUNDAMENTO:</w:t>
      </w:r>
      <w:r w:rsidRPr="002B2BB9">
        <w:rPr>
          <w:rFonts w:ascii="Arial" w:hAnsi="Arial" w:cs="Arial"/>
        </w:rPr>
        <w:t xml:space="preserve"> </w:t>
      </w:r>
      <w:r>
        <w:rPr>
          <w:rFonts w:ascii="Arial" w:hAnsi="Arial" w:cs="Arial"/>
        </w:rPr>
        <w:t xml:space="preserve">Art. 74, inciso III, alínea “c”, </w:t>
      </w:r>
      <w:r w:rsidRPr="002B2BB9">
        <w:rPr>
          <w:rFonts w:ascii="Arial" w:hAnsi="Arial" w:cs="Arial"/>
        </w:rPr>
        <w:t>da Lei Federal nº 14.133/2021.</w:t>
      </w:r>
    </w:p>
    <w:p w14:paraId="409C34C3" w14:textId="77777777" w:rsidR="00742158" w:rsidRPr="002B2BB9" w:rsidRDefault="00742158" w:rsidP="00742158">
      <w:pPr>
        <w:pStyle w:val="PargrafodaLista"/>
        <w:rPr>
          <w:rFonts w:ascii="Arial" w:hAnsi="Arial" w:cs="Arial"/>
        </w:rPr>
      </w:pPr>
    </w:p>
    <w:p w14:paraId="43A0E406" w14:textId="77777777" w:rsidR="00742158" w:rsidRPr="002B2BB9" w:rsidRDefault="00742158" w:rsidP="00742158">
      <w:pPr>
        <w:pStyle w:val="PargrafodaLista"/>
        <w:numPr>
          <w:ilvl w:val="0"/>
          <w:numId w:val="6"/>
        </w:numPr>
        <w:spacing w:after="0" w:line="240" w:lineRule="auto"/>
        <w:ind w:left="0" w:right="278" w:firstLine="0"/>
        <w:contextualSpacing w:val="0"/>
        <w:jc w:val="both"/>
        <w:rPr>
          <w:rFonts w:ascii="Arial" w:hAnsi="Arial" w:cs="Arial"/>
        </w:rPr>
      </w:pPr>
      <w:r w:rsidRPr="002B2BB9">
        <w:rPr>
          <w:rFonts w:ascii="Arial" w:hAnsi="Arial" w:cs="Arial"/>
          <w:b/>
          <w:bCs/>
        </w:rPr>
        <w:t>EMPRESA A SER CONTRATADA:</w:t>
      </w:r>
      <w:r w:rsidRPr="002B2BB9">
        <w:rPr>
          <w:rFonts w:ascii="Arial" w:hAnsi="Arial" w:cs="Arial"/>
        </w:rPr>
        <w:t xml:space="preserve"> </w:t>
      </w:r>
      <w:r w:rsidRPr="005A2EA0">
        <w:rPr>
          <w:rFonts w:ascii="Arial" w:hAnsi="Arial" w:cs="Arial"/>
          <w:b/>
          <w:color w:val="000000" w:themeColor="text1"/>
        </w:rPr>
        <w:t>COSTA URIAS ADVOGADOS ASSOCIADOS,</w:t>
      </w:r>
      <w:r w:rsidRPr="002B2BB9">
        <w:rPr>
          <w:rFonts w:ascii="Arial" w:hAnsi="Arial" w:cs="Arial"/>
          <w:color w:val="000000" w:themeColor="text1"/>
        </w:rPr>
        <w:t xml:space="preserve"> inscrita no CNPJ/MF </w:t>
      </w:r>
      <w:r w:rsidRPr="002B2BB9">
        <w:rPr>
          <w:rFonts w:ascii="Arial" w:hAnsi="Arial" w:cs="Arial"/>
        </w:rPr>
        <w:t>nº</w:t>
      </w:r>
      <w:r w:rsidRPr="002B2BB9">
        <w:rPr>
          <w:rFonts w:ascii="Arial" w:hAnsi="Arial" w:cs="Arial"/>
          <w:color w:val="000000" w:themeColor="text1"/>
        </w:rPr>
        <w:t xml:space="preserve"> 36.614.555/0001-70, Avenida Brasil, n° 2204, Galeria Brasil, 2° andar, sala 06, </w:t>
      </w:r>
      <w:r w:rsidRPr="002B2BB9">
        <w:rPr>
          <w:rFonts w:ascii="Arial" w:hAnsi="Arial" w:cs="Arial"/>
        </w:rPr>
        <w:t xml:space="preserve">Centro Norte, Sorriso - MT, </w:t>
      </w:r>
      <w:r w:rsidRPr="002B2BB9">
        <w:rPr>
          <w:rFonts w:ascii="Arial" w:hAnsi="Arial" w:cs="Arial"/>
          <w:color w:val="000000" w:themeColor="text1"/>
        </w:rPr>
        <w:t>CEP: 78.890-125.</w:t>
      </w:r>
    </w:p>
    <w:p w14:paraId="0E588317" w14:textId="77777777" w:rsidR="00742158" w:rsidRPr="002B2BB9" w:rsidRDefault="00742158" w:rsidP="00742158">
      <w:pPr>
        <w:pStyle w:val="PargrafodaLista"/>
        <w:ind w:left="0" w:right="278"/>
        <w:jc w:val="both"/>
        <w:rPr>
          <w:rFonts w:ascii="Arial" w:hAnsi="Arial" w:cs="Arial"/>
        </w:rPr>
      </w:pPr>
    </w:p>
    <w:p w14:paraId="74A9B2B7" w14:textId="3C99F100" w:rsidR="00742158" w:rsidRPr="005A2EA0" w:rsidRDefault="00742158" w:rsidP="00742158">
      <w:pPr>
        <w:pStyle w:val="PargrafodaLista"/>
        <w:numPr>
          <w:ilvl w:val="0"/>
          <w:numId w:val="6"/>
        </w:numPr>
        <w:spacing w:after="0" w:line="240" w:lineRule="auto"/>
        <w:ind w:left="0" w:right="278" w:firstLine="0"/>
        <w:contextualSpacing w:val="0"/>
        <w:jc w:val="both"/>
        <w:rPr>
          <w:rFonts w:ascii="Arial" w:hAnsi="Arial" w:cs="Arial"/>
          <w:b/>
          <w:bCs/>
        </w:rPr>
      </w:pPr>
      <w:r w:rsidRPr="002B2BB9">
        <w:rPr>
          <w:rFonts w:ascii="Arial" w:hAnsi="Arial" w:cs="Arial"/>
          <w:b/>
          <w:bCs/>
        </w:rPr>
        <w:t>PREÇO PROPOSTO:</w:t>
      </w:r>
      <w:r w:rsidRPr="005A2EA0">
        <w:rPr>
          <w:rFonts w:ascii="Arial" w:hAnsi="Arial" w:cs="Arial"/>
          <w:b/>
          <w:bCs/>
        </w:rPr>
        <w:t xml:space="preserve"> </w:t>
      </w:r>
      <w:r w:rsidRPr="00742158">
        <w:rPr>
          <w:rFonts w:ascii="Arial" w:hAnsi="Arial" w:cs="Arial"/>
          <w:b/>
          <w:bCs/>
        </w:rPr>
        <w:t>R$ 44.000,00 (quarenta e quatro mil reais),</w:t>
      </w:r>
      <w:r w:rsidRPr="005A2EA0">
        <w:rPr>
          <w:rFonts w:ascii="Arial" w:hAnsi="Arial" w:cs="Arial"/>
          <w:b/>
          <w:bCs/>
        </w:rPr>
        <w:t xml:space="preserve"> </w:t>
      </w:r>
      <w:r w:rsidRPr="005A2EA0">
        <w:rPr>
          <w:rFonts w:ascii="Arial" w:hAnsi="Arial" w:cs="Arial"/>
          <w:bCs/>
        </w:rPr>
        <w:t>comprovando que está dentro do valor de mercado, considerando consultas a outros prestadores de serviços, bem como avaliações de preços de contratações similares junto ao Portal do TCE-MT (Radar).</w:t>
      </w:r>
    </w:p>
    <w:p w14:paraId="2D39FA83" w14:textId="77777777" w:rsidR="00742158" w:rsidRPr="002B2BB9" w:rsidRDefault="00742158" w:rsidP="00742158">
      <w:pPr>
        <w:pStyle w:val="PargrafodaLista"/>
        <w:rPr>
          <w:rFonts w:ascii="Arial" w:hAnsi="Arial" w:cs="Arial"/>
          <w:b/>
          <w:bCs/>
        </w:rPr>
      </w:pPr>
    </w:p>
    <w:p w14:paraId="244C39F3" w14:textId="77777777" w:rsidR="00742158" w:rsidRPr="002B2BB9" w:rsidRDefault="00742158" w:rsidP="00742158">
      <w:pPr>
        <w:pStyle w:val="PargrafodaLista"/>
        <w:numPr>
          <w:ilvl w:val="0"/>
          <w:numId w:val="6"/>
        </w:numPr>
        <w:spacing w:after="0" w:line="240" w:lineRule="auto"/>
        <w:ind w:left="0" w:right="278" w:firstLine="0"/>
        <w:contextualSpacing w:val="0"/>
        <w:jc w:val="both"/>
        <w:rPr>
          <w:rFonts w:ascii="Arial" w:hAnsi="Arial" w:cs="Arial"/>
        </w:rPr>
      </w:pPr>
      <w:r w:rsidRPr="002B2BB9">
        <w:rPr>
          <w:rFonts w:ascii="Arial" w:hAnsi="Arial" w:cs="Arial"/>
          <w:b/>
          <w:bCs/>
        </w:rPr>
        <w:t xml:space="preserve">COMPROVAÇÃO DA NOTÓRIA ESPECIALIZAÇÃO: </w:t>
      </w:r>
      <w:r w:rsidRPr="002B2BB9">
        <w:rPr>
          <w:rFonts w:ascii="Arial" w:hAnsi="Arial" w:cs="Arial"/>
        </w:rPr>
        <w:t>Constam dos autos os seguintes documentos:</w:t>
      </w:r>
    </w:p>
    <w:p w14:paraId="1B57E843" w14:textId="77777777" w:rsidR="00742158" w:rsidRPr="002B2BB9" w:rsidRDefault="00742158" w:rsidP="00742158">
      <w:pPr>
        <w:pStyle w:val="Normal1"/>
        <w:widowControl w:val="0"/>
        <w:ind w:firstLine="1701"/>
        <w:contextualSpacing/>
        <w:jc w:val="both"/>
        <w:rPr>
          <w:rFonts w:ascii="Arial" w:hAnsi="Arial" w:cs="Arial"/>
          <w:color w:val="auto"/>
          <w:sz w:val="22"/>
          <w:szCs w:val="22"/>
        </w:rPr>
      </w:pPr>
      <w:r w:rsidRPr="002B2BB9">
        <w:rPr>
          <w:rFonts w:ascii="Arial" w:hAnsi="Arial" w:cs="Arial"/>
          <w:color w:val="auto"/>
          <w:sz w:val="22"/>
          <w:szCs w:val="22"/>
        </w:rPr>
        <w:t>1) Currículo do Advogado comprovando sua formação e a execução de diversos serviços relacionados ao objeto do presente processo, além de outros inúmeros serviços relacionados a diversas áreas do setor público;</w:t>
      </w:r>
    </w:p>
    <w:p w14:paraId="167602AC" w14:textId="77777777" w:rsidR="00742158" w:rsidRPr="002B2BB9" w:rsidRDefault="00742158" w:rsidP="00742158">
      <w:pPr>
        <w:pStyle w:val="Normal1"/>
        <w:widowControl w:val="0"/>
        <w:ind w:firstLine="1701"/>
        <w:contextualSpacing/>
        <w:jc w:val="both"/>
        <w:rPr>
          <w:rFonts w:ascii="Arial" w:hAnsi="Arial" w:cs="Arial"/>
          <w:color w:val="auto"/>
          <w:sz w:val="22"/>
          <w:szCs w:val="22"/>
        </w:rPr>
      </w:pPr>
      <w:r w:rsidRPr="002B2BB9">
        <w:rPr>
          <w:rFonts w:ascii="Arial" w:hAnsi="Arial" w:cs="Arial"/>
          <w:color w:val="auto"/>
          <w:sz w:val="22"/>
          <w:szCs w:val="22"/>
        </w:rPr>
        <w:t>2) Certificados de Graduação e Especializações diversas na área de Direito Público e Gestão Pública;</w:t>
      </w:r>
    </w:p>
    <w:p w14:paraId="48513A07" w14:textId="77777777" w:rsidR="00742158" w:rsidRPr="002B2BB9" w:rsidRDefault="00742158" w:rsidP="00742158">
      <w:pPr>
        <w:pStyle w:val="Normal1"/>
        <w:widowControl w:val="0"/>
        <w:ind w:firstLine="1701"/>
        <w:contextualSpacing/>
        <w:jc w:val="both"/>
        <w:rPr>
          <w:rFonts w:ascii="Arial" w:hAnsi="Arial" w:cs="Arial"/>
          <w:color w:val="auto"/>
          <w:sz w:val="22"/>
          <w:szCs w:val="22"/>
        </w:rPr>
      </w:pPr>
      <w:r w:rsidRPr="002B2BB9">
        <w:rPr>
          <w:rFonts w:ascii="Arial" w:hAnsi="Arial" w:cs="Arial"/>
          <w:color w:val="auto"/>
          <w:sz w:val="22"/>
          <w:szCs w:val="22"/>
        </w:rPr>
        <w:t>3) Inúmeros atestados de capacidade técnica emitidos por entidades públicas deste Estado;</w:t>
      </w:r>
    </w:p>
    <w:p w14:paraId="6F2C0B90" w14:textId="77777777" w:rsidR="00742158" w:rsidRPr="002B2BB9" w:rsidRDefault="00742158" w:rsidP="00742158">
      <w:pPr>
        <w:pStyle w:val="Normal1"/>
        <w:widowControl w:val="0"/>
        <w:ind w:firstLine="1701"/>
        <w:contextualSpacing/>
        <w:jc w:val="both"/>
        <w:rPr>
          <w:rFonts w:ascii="Arial" w:hAnsi="Arial" w:cs="Arial"/>
          <w:color w:val="auto"/>
          <w:sz w:val="22"/>
          <w:szCs w:val="22"/>
        </w:rPr>
      </w:pPr>
      <w:r w:rsidRPr="002B2BB9">
        <w:rPr>
          <w:rFonts w:ascii="Arial" w:hAnsi="Arial" w:cs="Arial"/>
          <w:color w:val="auto"/>
          <w:sz w:val="22"/>
          <w:szCs w:val="22"/>
        </w:rPr>
        <w:t>4) Relação de Contratos já celebrados entre a empresa do advogado e diversos órgãos públicos;</w:t>
      </w:r>
    </w:p>
    <w:p w14:paraId="07C4782B" w14:textId="77777777" w:rsidR="00742158" w:rsidRPr="002B2BB9" w:rsidRDefault="00742158" w:rsidP="00742158">
      <w:pPr>
        <w:pStyle w:val="Normal1"/>
        <w:widowControl w:val="0"/>
        <w:ind w:firstLine="1701"/>
        <w:contextualSpacing/>
        <w:jc w:val="both"/>
        <w:rPr>
          <w:rFonts w:ascii="Arial" w:hAnsi="Arial" w:cs="Arial"/>
          <w:color w:val="auto"/>
          <w:sz w:val="22"/>
          <w:szCs w:val="22"/>
        </w:rPr>
      </w:pPr>
      <w:r w:rsidRPr="002B2BB9">
        <w:rPr>
          <w:rFonts w:ascii="Arial" w:hAnsi="Arial" w:cs="Arial"/>
          <w:color w:val="auto"/>
          <w:sz w:val="22"/>
          <w:szCs w:val="22"/>
        </w:rPr>
        <w:t>5) Diversas matérias comprovando realização de cursos proferidos pelo advogado em diversas áreas do setor público (</w:t>
      </w:r>
      <w:proofErr w:type="spellStart"/>
      <w:r w:rsidRPr="002B2BB9">
        <w:rPr>
          <w:rFonts w:ascii="Arial" w:hAnsi="Arial" w:cs="Arial"/>
          <w:color w:val="auto"/>
          <w:sz w:val="22"/>
          <w:szCs w:val="22"/>
        </w:rPr>
        <w:t>Ex</w:t>
      </w:r>
      <w:proofErr w:type="spellEnd"/>
      <w:r w:rsidRPr="002B2BB9">
        <w:rPr>
          <w:rFonts w:ascii="Arial" w:hAnsi="Arial" w:cs="Arial"/>
          <w:color w:val="auto"/>
          <w:sz w:val="22"/>
          <w:szCs w:val="22"/>
        </w:rPr>
        <w:t>; Licitação e Contratos, Fiscalização de Contratos Públicos, Princípios da Administração Pública)</w:t>
      </w:r>
    </w:p>
    <w:p w14:paraId="1742CFFB" w14:textId="77777777" w:rsidR="00742158" w:rsidRPr="002B2BB9" w:rsidRDefault="00742158" w:rsidP="00742158">
      <w:pPr>
        <w:pStyle w:val="Normal1"/>
        <w:widowControl w:val="0"/>
        <w:ind w:firstLine="1701"/>
        <w:contextualSpacing/>
        <w:jc w:val="both"/>
        <w:rPr>
          <w:rFonts w:ascii="Arial" w:hAnsi="Arial" w:cs="Arial"/>
          <w:color w:val="auto"/>
          <w:sz w:val="22"/>
          <w:szCs w:val="22"/>
        </w:rPr>
      </w:pPr>
      <w:r w:rsidRPr="002B2BB9">
        <w:rPr>
          <w:rFonts w:ascii="Arial" w:hAnsi="Arial" w:cs="Arial"/>
          <w:color w:val="auto"/>
          <w:sz w:val="22"/>
          <w:szCs w:val="22"/>
        </w:rPr>
        <w:t>6) Certificado que o Escritório do profissional recebeu premiação por atuação na área de Direito Público;</w:t>
      </w:r>
    </w:p>
    <w:p w14:paraId="79319929" w14:textId="77777777" w:rsidR="00742158" w:rsidRPr="002B2BB9" w:rsidRDefault="00742158" w:rsidP="00742158">
      <w:pPr>
        <w:pStyle w:val="Normal1"/>
        <w:widowControl w:val="0"/>
        <w:ind w:firstLine="1701"/>
        <w:contextualSpacing/>
        <w:jc w:val="both"/>
        <w:rPr>
          <w:rFonts w:ascii="Arial" w:hAnsi="Arial" w:cs="Arial"/>
          <w:color w:val="auto"/>
          <w:sz w:val="22"/>
          <w:szCs w:val="22"/>
        </w:rPr>
      </w:pPr>
      <w:r w:rsidRPr="002B2BB9">
        <w:rPr>
          <w:rFonts w:ascii="Arial" w:hAnsi="Arial" w:cs="Arial"/>
          <w:color w:val="auto"/>
          <w:sz w:val="22"/>
          <w:szCs w:val="22"/>
        </w:rPr>
        <w:t>7)  Artigos e Pareceres Publicados sobre assuntos relacionados a administração pública e direito público;</w:t>
      </w:r>
    </w:p>
    <w:p w14:paraId="7ECDB6F2" w14:textId="77777777" w:rsidR="00742158" w:rsidRPr="002B2BB9" w:rsidRDefault="00742158" w:rsidP="00742158">
      <w:pPr>
        <w:pStyle w:val="Normal1"/>
        <w:widowControl w:val="0"/>
        <w:ind w:firstLine="1701"/>
        <w:contextualSpacing/>
        <w:jc w:val="both"/>
        <w:rPr>
          <w:rFonts w:ascii="Arial" w:hAnsi="Arial" w:cs="Arial"/>
          <w:color w:val="auto"/>
          <w:sz w:val="22"/>
          <w:szCs w:val="22"/>
        </w:rPr>
      </w:pPr>
    </w:p>
    <w:p w14:paraId="34F06843" w14:textId="77777777" w:rsidR="00742158" w:rsidRPr="002B2BB9" w:rsidRDefault="00742158" w:rsidP="00742158">
      <w:pPr>
        <w:pStyle w:val="Normal1"/>
        <w:widowControl w:val="0"/>
        <w:ind w:firstLine="1701"/>
        <w:contextualSpacing/>
        <w:jc w:val="both"/>
        <w:rPr>
          <w:rFonts w:ascii="Arial" w:hAnsi="Arial" w:cs="Arial"/>
          <w:color w:val="auto"/>
          <w:sz w:val="22"/>
          <w:szCs w:val="22"/>
        </w:rPr>
      </w:pPr>
      <w:r w:rsidRPr="002B2BB9">
        <w:rPr>
          <w:rFonts w:ascii="Arial" w:hAnsi="Arial" w:cs="Arial"/>
          <w:b/>
          <w:bCs/>
          <w:color w:val="auto"/>
          <w:sz w:val="22"/>
          <w:szCs w:val="22"/>
        </w:rPr>
        <w:t>Em face da documentação apresentada, entendemos que tais documentações são suficientes para comprovação da notória especialidade na área do objeto do presente processo</w:t>
      </w:r>
      <w:r w:rsidRPr="002B2BB9">
        <w:rPr>
          <w:rFonts w:ascii="Arial" w:hAnsi="Arial" w:cs="Arial"/>
          <w:color w:val="auto"/>
          <w:sz w:val="22"/>
          <w:szCs w:val="22"/>
        </w:rPr>
        <w:t xml:space="preserve">, </w:t>
      </w:r>
      <w:r w:rsidRPr="002B2BB9">
        <w:rPr>
          <w:rFonts w:ascii="Arial" w:hAnsi="Arial" w:cs="Arial"/>
          <w:sz w:val="22"/>
          <w:szCs w:val="22"/>
        </w:rPr>
        <w:t>pois além de revestir-se de singularidade, com notável conhecimento técnico, organização e capacitação técnica, conclui-se que a referida empresa está apta a fornecer as peças propostas, podendo ser-lhe adjudicado o objeto do futuro contrato.</w:t>
      </w:r>
    </w:p>
    <w:p w14:paraId="05DCA00B" w14:textId="77777777" w:rsidR="00742158" w:rsidRPr="002B2BB9" w:rsidRDefault="00742158" w:rsidP="00742158">
      <w:pPr>
        <w:pStyle w:val="Normal1"/>
        <w:widowControl w:val="0"/>
        <w:contextualSpacing/>
        <w:jc w:val="both"/>
        <w:rPr>
          <w:rFonts w:ascii="Arial" w:hAnsi="Arial" w:cs="Arial"/>
          <w:color w:val="auto"/>
          <w:sz w:val="22"/>
          <w:szCs w:val="22"/>
        </w:rPr>
      </w:pPr>
    </w:p>
    <w:p w14:paraId="7BF48755" w14:textId="77777777" w:rsidR="00742158" w:rsidRPr="002B2BB9" w:rsidRDefault="00742158" w:rsidP="00742158">
      <w:pPr>
        <w:pStyle w:val="PargrafodaLista"/>
        <w:numPr>
          <w:ilvl w:val="0"/>
          <w:numId w:val="6"/>
        </w:numPr>
        <w:spacing w:after="0" w:line="240" w:lineRule="auto"/>
        <w:ind w:left="0" w:right="278" w:firstLine="0"/>
        <w:contextualSpacing w:val="0"/>
        <w:jc w:val="both"/>
        <w:rPr>
          <w:rFonts w:ascii="Arial" w:hAnsi="Arial" w:cs="Arial"/>
          <w:b/>
          <w:bCs/>
        </w:rPr>
      </w:pPr>
      <w:r w:rsidRPr="002B2BB9">
        <w:rPr>
          <w:rFonts w:ascii="Arial" w:hAnsi="Arial" w:cs="Arial"/>
          <w:b/>
          <w:bCs/>
        </w:rPr>
        <w:t xml:space="preserve">DOCUMENTAÇÃO DE HABILITAÇÃO JURÍDICA E REGULARIDADE FISCAL E TRABALHISTA: </w:t>
      </w:r>
      <w:r w:rsidRPr="002B2BB9">
        <w:rPr>
          <w:rFonts w:ascii="Arial" w:hAnsi="Arial" w:cs="Arial"/>
        </w:rPr>
        <w:t xml:space="preserve">Foi exigido da </w:t>
      </w:r>
      <w:r>
        <w:rPr>
          <w:rFonts w:ascii="Arial" w:hAnsi="Arial" w:cs="Arial"/>
        </w:rPr>
        <w:t>empresa a seguinte documentação:</w:t>
      </w:r>
    </w:p>
    <w:p w14:paraId="6EF8B0B3" w14:textId="77777777" w:rsidR="00742158" w:rsidRPr="002B2BB9" w:rsidRDefault="00742158" w:rsidP="00742158">
      <w:pPr>
        <w:jc w:val="both"/>
        <w:rPr>
          <w:rFonts w:ascii="Arial" w:hAnsi="Arial" w:cs="Arial"/>
          <w:b/>
          <w:bCs/>
        </w:rPr>
      </w:pPr>
    </w:p>
    <w:p w14:paraId="559FC7B9" w14:textId="77777777" w:rsidR="00742158" w:rsidRPr="00684556" w:rsidRDefault="00742158" w:rsidP="00742158">
      <w:pPr>
        <w:rPr>
          <w:rFonts w:ascii="Arial" w:hAnsi="Arial" w:cs="Arial"/>
          <w:b/>
          <w:bCs/>
          <w:u w:val="single"/>
        </w:rPr>
      </w:pPr>
      <w:r w:rsidRPr="00684556">
        <w:rPr>
          <w:rFonts w:ascii="Arial" w:hAnsi="Arial" w:cs="Arial"/>
          <w:b/>
          <w:bCs/>
          <w:u w:val="single"/>
        </w:rPr>
        <w:t>HABILITAÇÃO JURIDICA:</w:t>
      </w:r>
    </w:p>
    <w:p w14:paraId="6DBDF86B" w14:textId="77777777" w:rsidR="00742158" w:rsidRPr="002B2BB9" w:rsidRDefault="00742158" w:rsidP="00742158">
      <w:pPr>
        <w:pStyle w:val="PargrafodaLista"/>
        <w:numPr>
          <w:ilvl w:val="0"/>
          <w:numId w:val="1"/>
        </w:numPr>
        <w:spacing w:after="0" w:line="240" w:lineRule="auto"/>
        <w:contextualSpacing w:val="0"/>
        <w:jc w:val="both"/>
        <w:rPr>
          <w:rFonts w:ascii="Arial" w:hAnsi="Arial" w:cs="Arial"/>
        </w:rPr>
      </w:pPr>
      <w:r w:rsidRPr="002B2BB9">
        <w:rPr>
          <w:rFonts w:ascii="Arial" w:hAnsi="Arial" w:cs="Arial"/>
          <w:bCs/>
          <w:iCs/>
        </w:rPr>
        <w:t>Cópia de documento de Identificação Oficial com foto</w:t>
      </w:r>
      <w:r w:rsidRPr="002B2BB9">
        <w:rPr>
          <w:rFonts w:ascii="Arial" w:hAnsi="Arial" w:cs="Arial"/>
        </w:rPr>
        <w:t xml:space="preserve"> do proprietário da sociedade de advogado, em caso de sociedade, de todos os sócios, apresentados em cópias autenticadas ou simples, desde que junto esteja o original;</w:t>
      </w:r>
    </w:p>
    <w:p w14:paraId="2BF01683" w14:textId="77777777" w:rsidR="00742158" w:rsidRPr="002B2BB9" w:rsidRDefault="00742158" w:rsidP="00742158">
      <w:pPr>
        <w:pStyle w:val="PargrafodaLista"/>
        <w:numPr>
          <w:ilvl w:val="0"/>
          <w:numId w:val="1"/>
        </w:numPr>
        <w:spacing w:after="0" w:line="240" w:lineRule="auto"/>
        <w:contextualSpacing w:val="0"/>
        <w:jc w:val="both"/>
        <w:rPr>
          <w:rFonts w:ascii="Arial" w:hAnsi="Arial" w:cs="Arial"/>
        </w:rPr>
      </w:pPr>
      <w:r w:rsidRPr="002B2BB9">
        <w:rPr>
          <w:rFonts w:ascii="Arial" w:hAnsi="Arial" w:cs="Arial"/>
        </w:rPr>
        <w:t>Ato constitutivo, estatuto ou contrato social em vigor, devidamente registrado, em se tratando de sociedades comerciais, e, no caso de sociedades por ações, acompanhados de documentos de eleição de seus administradores ou;</w:t>
      </w:r>
    </w:p>
    <w:p w14:paraId="349C59F6" w14:textId="77777777" w:rsidR="00742158" w:rsidRPr="002B2BB9" w:rsidRDefault="00742158" w:rsidP="00742158">
      <w:pPr>
        <w:ind w:left="709"/>
        <w:jc w:val="both"/>
        <w:rPr>
          <w:rFonts w:ascii="Arial" w:hAnsi="Arial" w:cs="Arial"/>
        </w:rPr>
      </w:pPr>
      <w:r>
        <w:rPr>
          <w:rFonts w:ascii="Arial" w:hAnsi="Arial" w:cs="Arial"/>
        </w:rPr>
        <w:t>d</w:t>
      </w:r>
      <w:r w:rsidRPr="002B2BB9">
        <w:rPr>
          <w:rFonts w:ascii="Arial" w:hAnsi="Arial" w:cs="Arial"/>
        </w:rPr>
        <w:t>.1) os documentos em apreço deverão estar acompanhados da última alteração ou da consolidação respectiva;</w:t>
      </w:r>
    </w:p>
    <w:p w14:paraId="6D33F8F2" w14:textId="77777777" w:rsidR="00742158" w:rsidRPr="002B2BB9" w:rsidRDefault="00742158" w:rsidP="00742158">
      <w:pPr>
        <w:ind w:left="709"/>
        <w:jc w:val="both"/>
        <w:rPr>
          <w:rFonts w:ascii="Arial" w:hAnsi="Arial" w:cs="Arial"/>
        </w:rPr>
      </w:pPr>
      <w:r>
        <w:rPr>
          <w:rFonts w:ascii="Arial" w:hAnsi="Arial" w:cs="Arial"/>
        </w:rPr>
        <w:t>d</w:t>
      </w:r>
      <w:r w:rsidRPr="002B2BB9">
        <w:rPr>
          <w:rFonts w:ascii="Arial" w:hAnsi="Arial" w:cs="Arial"/>
        </w:rPr>
        <w:t>.2) no ato constitutivo deverá estar contemplada, dentre os objetivos sociais, a execução de atividades de natureza compatível com o objeto de licitação;</w:t>
      </w:r>
    </w:p>
    <w:p w14:paraId="7DE26029" w14:textId="77777777" w:rsidR="00742158" w:rsidRPr="002B2BB9" w:rsidRDefault="00742158" w:rsidP="00742158">
      <w:pPr>
        <w:jc w:val="both"/>
        <w:rPr>
          <w:rFonts w:ascii="Arial" w:hAnsi="Arial" w:cs="Arial"/>
          <w:b/>
          <w:bCs/>
          <w:u w:val="single"/>
        </w:rPr>
      </w:pPr>
      <w:r w:rsidRPr="002B2BB9">
        <w:rPr>
          <w:rFonts w:ascii="Arial" w:hAnsi="Arial" w:cs="Arial"/>
          <w:b/>
          <w:bCs/>
          <w:u w:val="single"/>
        </w:rPr>
        <w:t>QUALIFICAÇÃO ECONÔMICO-FINANCEIRA:</w:t>
      </w:r>
    </w:p>
    <w:p w14:paraId="708FF5A9" w14:textId="77777777" w:rsidR="00742158" w:rsidRPr="0078008A" w:rsidRDefault="00742158" w:rsidP="00742158">
      <w:pPr>
        <w:pStyle w:val="PargrafodaLista"/>
        <w:numPr>
          <w:ilvl w:val="0"/>
          <w:numId w:val="3"/>
        </w:numPr>
        <w:autoSpaceDE w:val="0"/>
        <w:autoSpaceDN w:val="0"/>
        <w:adjustRightInd w:val="0"/>
        <w:spacing w:after="0" w:line="240" w:lineRule="auto"/>
        <w:contextualSpacing w:val="0"/>
        <w:jc w:val="both"/>
        <w:rPr>
          <w:rFonts w:ascii="Arial" w:hAnsi="Arial" w:cs="Arial"/>
          <w:u w:val="single"/>
        </w:rPr>
      </w:pPr>
      <w:r w:rsidRPr="002B2BB9">
        <w:rPr>
          <w:rFonts w:ascii="Arial" w:hAnsi="Arial" w:cs="Arial"/>
        </w:rPr>
        <w:t xml:space="preserve">Demonstrações contábeis, incluindo o balanço patrimonial </w:t>
      </w:r>
      <w:r>
        <w:rPr>
          <w:rFonts w:ascii="Arial" w:hAnsi="Arial" w:cs="Arial"/>
        </w:rPr>
        <w:t xml:space="preserve">dos dois </w:t>
      </w:r>
      <w:r w:rsidRPr="002B2BB9">
        <w:rPr>
          <w:rFonts w:ascii="Arial" w:hAnsi="Arial" w:cs="Arial"/>
        </w:rPr>
        <w:t>último</w:t>
      </w:r>
      <w:r>
        <w:rPr>
          <w:rFonts w:ascii="Arial" w:hAnsi="Arial" w:cs="Arial"/>
        </w:rPr>
        <w:t>s</w:t>
      </w:r>
      <w:r w:rsidRPr="002B2BB9">
        <w:rPr>
          <w:rFonts w:ascii="Arial" w:hAnsi="Arial" w:cs="Arial"/>
        </w:rPr>
        <w:t xml:space="preserve"> exercício</w:t>
      </w:r>
      <w:r>
        <w:rPr>
          <w:rFonts w:ascii="Arial" w:hAnsi="Arial" w:cs="Arial"/>
        </w:rPr>
        <w:t>s sociais</w:t>
      </w:r>
      <w:r w:rsidRPr="002B2BB9">
        <w:rPr>
          <w:rFonts w:ascii="Arial" w:hAnsi="Arial" w:cs="Arial"/>
        </w:rPr>
        <w:t>, apresentados na forma da lei ou documentação equivalente, que comprove a boa situação financeira da empresa, vedada sua substituição por balancetes ou balanços provisórios</w:t>
      </w:r>
    </w:p>
    <w:p w14:paraId="5DD03C78" w14:textId="77777777" w:rsidR="00742158" w:rsidRPr="0078008A" w:rsidRDefault="00742158" w:rsidP="00742158">
      <w:pPr>
        <w:pStyle w:val="PargrafodaLista"/>
        <w:autoSpaceDE w:val="0"/>
        <w:autoSpaceDN w:val="0"/>
        <w:adjustRightInd w:val="0"/>
        <w:spacing w:after="0" w:line="240" w:lineRule="auto"/>
        <w:contextualSpacing w:val="0"/>
        <w:jc w:val="both"/>
        <w:rPr>
          <w:rFonts w:ascii="Arial" w:hAnsi="Arial" w:cs="Arial"/>
          <w:u w:val="single"/>
        </w:rPr>
      </w:pPr>
    </w:p>
    <w:p w14:paraId="18ACACF9" w14:textId="77777777" w:rsidR="00742158" w:rsidRPr="002B2BB9" w:rsidRDefault="00742158" w:rsidP="00742158">
      <w:pPr>
        <w:jc w:val="both"/>
        <w:rPr>
          <w:rFonts w:ascii="Arial" w:hAnsi="Arial" w:cs="Arial"/>
          <w:b/>
          <w:bCs/>
          <w:u w:val="single"/>
        </w:rPr>
      </w:pPr>
      <w:r w:rsidRPr="002B2BB9">
        <w:rPr>
          <w:rFonts w:ascii="Arial" w:hAnsi="Arial" w:cs="Arial"/>
          <w:b/>
          <w:bCs/>
          <w:u w:val="single"/>
        </w:rPr>
        <w:t>REGULARIDADE FISCAL E TRABALHISTA:</w:t>
      </w:r>
    </w:p>
    <w:p w14:paraId="33749D15" w14:textId="77777777" w:rsidR="00742158" w:rsidRPr="002B2BB9" w:rsidRDefault="00742158" w:rsidP="00742158">
      <w:pPr>
        <w:pStyle w:val="PargrafodaLista"/>
        <w:numPr>
          <w:ilvl w:val="0"/>
          <w:numId w:val="2"/>
        </w:numPr>
        <w:spacing w:after="0" w:line="240" w:lineRule="auto"/>
        <w:contextualSpacing w:val="0"/>
        <w:jc w:val="both"/>
        <w:rPr>
          <w:rFonts w:ascii="Arial" w:hAnsi="Arial" w:cs="Arial"/>
        </w:rPr>
      </w:pPr>
      <w:r w:rsidRPr="002B2BB9">
        <w:rPr>
          <w:rFonts w:ascii="Arial" w:hAnsi="Arial" w:cs="Arial"/>
        </w:rPr>
        <w:t>Prova de Inscrição no Cadastro Nacional de Pessoa Jurídica (CNPJ);</w:t>
      </w:r>
    </w:p>
    <w:p w14:paraId="1BBAF331" w14:textId="77777777" w:rsidR="00742158" w:rsidRPr="002B2BB9" w:rsidRDefault="00742158" w:rsidP="00742158">
      <w:pPr>
        <w:pStyle w:val="PargrafodaLista"/>
        <w:widowControl w:val="0"/>
        <w:numPr>
          <w:ilvl w:val="0"/>
          <w:numId w:val="2"/>
        </w:numPr>
        <w:autoSpaceDE w:val="0"/>
        <w:autoSpaceDN w:val="0"/>
        <w:adjustRightInd w:val="0"/>
        <w:spacing w:after="0" w:line="240" w:lineRule="auto"/>
        <w:contextualSpacing w:val="0"/>
        <w:jc w:val="both"/>
        <w:rPr>
          <w:rFonts w:ascii="Arial" w:hAnsi="Arial" w:cs="Arial"/>
        </w:rPr>
      </w:pPr>
      <w:r w:rsidRPr="002B2BB9">
        <w:rPr>
          <w:rFonts w:ascii="Arial" w:hAnsi="Arial" w:cs="Arial"/>
        </w:rPr>
        <w:t>Prova de regularidade com a Fazenda Federal, referente a débitos relativos aos tributos federais e a dívida ativa da união, abrangendo as contribuições sociais previstas nas alíneas “a” a “d”, do parágrafo único, art. 11, da Lei no 8.212, de 24 de julho de 1991;</w:t>
      </w:r>
    </w:p>
    <w:p w14:paraId="6E1059FE" w14:textId="77777777" w:rsidR="00742158" w:rsidRPr="002B2BB9" w:rsidRDefault="00742158" w:rsidP="00742158">
      <w:pPr>
        <w:pStyle w:val="PargrafodaLista"/>
        <w:widowControl w:val="0"/>
        <w:numPr>
          <w:ilvl w:val="0"/>
          <w:numId w:val="2"/>
        </w:numPr>
        <w:autoSpaceDE w:val="0"/>
        <w:autoSpaceDN w:val="0"/>
        <w:adjustRightInd w:val="0"/>
        <w:spacing w:after="0" w:line="240" w:lineRule="auto"/>
        <w:contextualSpacing w:val="0"/>
        <w:jc w:val="both"/>
        <w:rPr>
          <w:rFonts w:ascii="Arial" w:hAnsi="Arial" w:cs="Arial"/>
        </w:rPr>
      </w:pPr>
      <w:r w:rsidRPr="002B2BB9">
        <w:rPr>
          <w:rFonts w:ascii="Arial" w:hAnsi="Arial" w:cs="Arial"/>
        </w:rPr>
        <w:t>Prova de regularidade com a Fazenda Estadual através da Certidão Negativa de Débitos Estaduais, expedida pela Secretaria de Estado de Fazenda;</w:t>
      </w:r>
    </w:p>
    <w:p w14:paraId="04595226" w14:textId="77777777" w:rsidR="00742158" w:rsidRPr="002B2BB9" w:rsidRDefault="00742158" w:rsidP="00742158">
      <w:pPr>
        <w:pStyle w:val="PargrafodaLista"/>
        <w:widowControl w:val="0"/>
        <w:numPr>
          <w:ilvl w:val="0"/>
          <w:numId w:val="2"/>
        </w:numPr>
        <w:autoSpaceDE w:val="0"/>
        <w:autoSpaceDN w:val="0"/>
        <w:adjustRightInd w:val="0"/>
        <w:spacing w:after="0" w:line="240" w:lineRule="auto"/>
        <w:contextualSpacing w:val="0"/>
        <w:jc w:val="both"/>
        <w:rPr>
          <w:rFonts w:ascii="Arial" w:hAnsi="Arial" w:cs="Arial"/>
        </w:rPr>
      </w:pPr>
      <w:r w:rsidRPr="002B2BB9">
        <w:rPr>
          <w:rFonts w:ascii="Arial" w:hAnsi="Arial" w:cs="Arial"/>
        </w:rPr>
        <w:t xml:space="preserve">Prova de regularidade quanto a Dívida Ativa Estadual, expedida pela Procuradoria Geral do Estado da sede da licitante. Ressalvam-se a </w:t>
      </w:r>
      <w:r w:rsidRPr="002B2BB9">
        <w:rPr>
          <w:rFonts w:ascii="Arial" w:hAnsi="Arial" w:cs="Arial"/>
        </w:rPr>
        <w:lastRenderedPageBreak/>
        <w:t>apresentação desta certidão para os casos de unificação de certidão com a regularidade fiscal estadual que por força de legislação Estadual, quando será aceita a certidão unificada;</w:t>
      </w:r>
    </w:p>
    <w:p w14:paraId="71B12C6E" w14:textId="77777777" w:rsidR="00742158" w:rsidRPr="002B2BB9" w:rsidRDefault="00742158" w:rsidP="00742158">
      <w:pPr>
        <w:pStyle w:val="PargrafodaLista"/>
        <w:widowControl w:val="0"/>
        <w:numPr>
          <w:ilvl w:val="0"/>
          <w:numId w:val="2"/>
        </w:numPr>
        <w:autoSpaceDE w:val="0"/>
        <w:autoSpaceDN w:val="0"/>
        <w:adjustRightInd w:val="0"/>
        <w:spacing w:after="0" w:line="240" w:lineRule="auto"/>
        <w:contextualSpacing w:val="0"/>
        <w:jc w:val="both"/>
        <w:rPr>
          <w:rFonts w:ascii="Arial" w:hAnsi="Arial" w:cs="Arial"/>
        </w:rPr>
      </w:pPr>
      <w:r w:rsidRPr="002B2BB9">
        <w:rPr>
          <w:rFonts w:ascii="Arial" w:hAnsi="Arial" w:cs="Arial"/>
        </w:rPr>
        <w:t>Prova de Regularidade junto a Fazenda Municipal da sede da licitante, incluindo a regularidade quanto Dívida Ativa, fornecido pela Prefeitura Municipal da sede da licitante;</w:t>
      </w:r>
    </w:p>
    <w:p w14:paraId="350273BE" w14:textId="77777777" w:rsidR="00742158" w:rsidRPr="002B2BB9" w:rsidRDefault="00742158" w:rsidP="00742158">
      <w:pPr>
        <w:pStyle w:val="PargrafodaLista"/>
        <w:widowControl w:val="0"/>
        <w:numPr>
          <w:ilvl w:val="0"/>
          <w:numId w:val="2"/>
        </w:numPr>
        <w:autoSpaceDE w:val="0"/>
        <w:autoSpaceDN w:val="0"/>
        <w:adjustRightInd w:val="0"/>
        <w:spacing w:after="0" w:line="240" w:lineRule="auto"/>
        <w:contextualSpacing w:val="0"/>
        <w:jc w:val="both"/>
        <w:rPr>
          <w:rFonts w:ascii="Arial" w:hAnsi="Arial" w:cs="Arial"/>
        </w:rPr>
      </w:pPr>
      <w:r w:rsidRPr="002B2BB9">
        <w:rPr>
          <w:rFonts w:ascii="Arial" w:hAnsi="Arial" w:cs="Arial"/>
        </w:rPr>
        <w:t>Certidão Negativa de Débito (CND-FGTS), fornecida pela Caixa Econômica Federal, demonstrando situação regular no cumprimento dos encargos sociais instituídos por lei;</w:t>
      </w:r>
    </w:p>
    <w:p w14:paraId="3A1F1C90" w14:textId="77777777" w:rsidR="00742158" w:rsidRDefault="00742158" w:rsidP="00742158">
      <w:pPr>
        <w:pStyle w:val="PargrafodaLista"/>
        <w:widowControl w:val="0"/>
        <w:numPr>
          <w:ilvl w:val="0"/>
          <w:numId w:val="2"/>
        </w:numPr>
        <w:autoSpaceDE w:val="0"/>
        <w:autoSpaceDN w:val="0"/>
        <w:adjustRightInd w:val="0"/>
        <w:spacing w:after="0" w:line="240" w:lineRule="auto"/>
        <w:contextualSpacing w:val="0"/>
        <w:jc w:val="both"/>
        <w:rPr>
          <w:rFonts w:ascii="Arial" w:hAnsi="Arial" w:cs="Arial"/>
        </w:rPr>
      </w:pPr>
      <w:r w:rsidRPr="002B2BB9">
        <w:rPr>
          <w:rFonts w:ascii="Arial" w:hAnsi="Arial" w:cs="Arial"/>
        </w:rPr>
        <w:t>Certidão Negativa de Débitos Trabalhistas, fornecida pelo Poder Judiciário – Justiça do Trabalho;</w:t>
      </w:r>
    </w:p>
    <w:p w14:paraId="5697804D" w14:textId="77777777" w:rsidR="00742158" w:rsidRPr="0078008A" w:rsidRDefault="00742158" w:rsidP="00742158">
      <w:pPr>
        <w:pStyle w:val="PargrafodaLista"/>
        <w:widowControl w:val="0"/>
        <w:autoSpaceDE w:val="0"/>
        <w:autoSpaceDN w:val="0"/>
        <w:adjustRightInd w:val="0"/>
        <w:spacing w:after="0" w:line="240" w:lineRule="auto"/>
        <w:contextualSpacing w:val="0"/>
        <w:jc w:val="both"/>
        <w:rPr>
          <w:rFonts w:ascii="Arial" w:hAnsi="Arial" w:cs="Arial"/>
        </w:rPr>
      </w:pPr>
    </w:p>
    <w:p w14:paraId="0D21E876" w14:textId="77777777" w:rsidR="00742158" w:rsidRPr="002B2BB9" w:rsidRDefault="00742158" w:rsidP="00742158">
      <w:pPr>
        <w:jc w:val="both"/>
        <w:rPr>
          <w:rFonts w:ascii="Arial" w:hAnsi="Arial" w:cs="Arial"/>
          <w:b/>
          <w:bCs/>
          <w:u w:val="single"/>
        </w:rPr>
      </w:pPr>
      <w:r w:rsidRPr="002B2BB9">
        <w:rPr>
          <w:rFonts w:ascii="Arial" w:hAnsi="Arial" w:cs="Arial"/>
          <w:b/>
          <w:bCs/>
          <w:u w:val="single"/>
        </w:rPr>
        <w:t>QUALIFICAÇÃO TÉCNICA PESSOA JURIDICA:</w:t>
      </w:r>
    </w:p>
    <w:p w14:paraId="68DFAC37" w14:textId="77777777" w:rsidR="00742158" w:rsidRPr="002B2BB9" w:rsidRDefault="00742158" w:rsidP="00742158">
      <w:pPr>
        <w:pStyle w:val="PargrafodaLista"/>
        <w:numPr>
          <w:ilvl w:val="0"/>
          <w:numId w:val="4"/>
        </w:numPr>
        <w:spacing w:after="0" w:line="240" w:lineRule="auto"/>
        <w:contextualSpacing w:val="0"/>
        <w:jc w:val="both"/>
        <w:rPr>
          <w:rFonts w:ascii="Arial" w:hAnsi="Arial" w:cs="Arial"/>
        </w:rPr>
      </w:pPr>
      <w:r w:rsidRPr="002B2BB9">
        <w:rPr>
          <w:rFonts w:ascii="Arial" w:hAnsi="Arial" w:cs="Arial"/>
        </w:rPr>
        <w:t xml:space="preserve">Atestado de Capacidade Técnica, expedido por pessoa jurídica de direito público ou privado, </w:t>
      </w:r>
    </w:p>
    <w:p w14:paraId="67DEA068" w14:textId="77777777" w:rsidR="00742158" w:rsidRPr="002B2BB9" w:rsidRDefault="00742158" w:rsidP="00742158">
      <w:pPr>
        <w:pStyle w:val="PargrafodaLista"/>
        <w:numPr>
          <w:ilvl w:val="0"/>
          <w:numId w:val="4"/>
        </w:numPr>
        <w:spacing w:after="0" w:line="240" w:lineRule="auto"/>
        <w:contextualSpacing w:val="0"/>
        <w:jc w:val="both"/>
        <w:rPr>
          <w:rFonts w:ascii="Arial" w:hAnsi="Arial" w:cs="Arial"/>
          <w:color w:val="000000" w:themeColor="text1"/>
        </w:rPr>
      </w:pPr>
      <w:r w:rsidRPr="002B2BB9">
        <w:rPr>
          <w:rFonts w:ascii="Arial" w:hAnsi="Arial" w:cs="Arial"/>
        </w:rPr>
        <w:t xml:space="preserve">Declaração de Habilitação Unificada, contendo os seguintes termos: </w:t>
      </w:r>
    </w:p>
    <w:p w14:paraId="62BC9B3B" w14:textId="77777777" w:rsidR="00742158" w:rsidRPr="002B2BB9" w:rsidRDefault="00742158" w:rsidP="00742158">
      <w:pPr>
        <w:pStyle w:val="PargrafodaLista"/>
        <w:numPr>
          <w:ilvl w:val="0"/>
          <w:numId w:val="5"/>
        </w:numPr>
        <w:autoSpaceDE w:val="0"/>
        <w:autoSpaceDN w:val="0"/>
        <w:adjustRightInd w:val="0"/>
        <w:spacing w:after="0" w:line="240" w:lineRule="auto"/>
        <w:ind w:left="1276"/>
        <w:contextualSpacing w:val="0"/>
        <w:jc w:val="both"/>
        <w:rPr>
          <w:rFonts w:ascii="Arial" w:hAnsi="Arial" w:cs="Arial"/>
        </w:rPr>
      </w:pPr>
      <w:r w:rsidRPr="002B2BB9">
        <w:rPr>
          <w:rFonts w:ascii="Arial" w:hAnsi="Arial" w:cs="Arial"/>
        </w:rPr>
        <w:t>QUE NÃO possui em seu quadro de pessoal servidores públicos do Poder Legislativo Municipal exercendo funções técnicas, comerciais, de gerência, administração ou tomada de decisão.</w:t>
      </w:r>
    </w:p>
    <w:p w14:paraId="789C2463" w14:textId="77777777" w:rsidR="00742158" w:rsidRPr="002B2BB9" w:rsidRDefault="00742158" w:rsidP="00742158">
      <w:pPr>
        <w:pStyle w:val="PargrafodaLista"/>
        <w:numPr>
          <w:ilvl w:val="0"/>
          <w:numId w:val="5"/>
        </w:numPr>
        <w:autoSpaceDE w:val="0"/>
        <w:autoSpaceDN w:val="0"/>
        <w:adjustRightInd w:val="0"/>
        <w:spacing w:after="0" w:line="240" w:lineRule="auto"/>
        <w:ind w:left="1276"/>
        <w:contextualSpacing w:val="0"/>
        <w:jc w:val="both"/>
        <w:rPr>
          <w:rFonts w:ascii="Arial" w:hAnsi="Arial" w:cs="Arial"/>
        </w:rPr>
      </w:pPr>
      <w:r w:rsidRPr="002B2BB9">
        <w:rPr>
          <w:rFonts w:ascii="Arial" w:hAnsi="Arial" w:cs="Arial"/>
        </w:rPr>
        <w:t xml:space="preserve">QUE NÃO possui em seu quadro de pessoal, empregados com menos de 18 (dezoito) anos em trabalho noturno, perigoso ou insalubre, e menores de 16 (dezesseis) anos em qualquer trabalho, salvo na condição de aprendiz, a partir de 14 (quatorze) anos, nos termos do inciso XXXIII do art. 7º da Constituição Federal e da Lei 14.133/2021, com redação determinada pela lei 9.854/1999. </w:t>
      </w:r>
    </w:p>
    <w:p w14:paraId="192CD0C5" w14:textId="77777777" w:rsidR="00742158" w:rsidRPr="002B2BB9" w:rsidRDefault="00742158" w:rsidP="00742158">
      <w:pPr>
        <w:pStyle w:val="PargrafodaLista"/>
        <w:numPr>
          <w:ilvl w:val="0"/>
          <w:numId w:val="5"/>
        </w:numPr>
        <w:autoSpaceDE w:val="0"/>
        <w:autoSpaceDN w:val="0"/>
        <w:adjustRightInd w:val="0"/>
        <w:spacing w:after="0" w:line="240" w:lineRule="auto"/>
        <w:ind w:left="1276"/>
        <w:contextualSpacing w:val="0"/>
        <w:jc w:val="both"/>
        <w:rPr>
          <w:rFonts w:ascii="Arial" w:hAnsi="Arial" w:cs="Arial"/>
        </w:rPr>
      </w:pPr>
      <w:r w:rsidRPr="002B2BB9">
        <w:rPr>
          <w:rFonts w:ascii="Arial" w:hAnsi="Arial" w:cs="Arial"/>
        </w:rPr>
        <w:t xml:space="preserve">QUE recebeu todos os documentos, e que tenho conhecimento de todas as informações e das condições estabelecidas no presente edital, bem como concordo com todos os itens nele estabelecidos. </w:t>
      </w:r>
    </w:p>
    <w:p w14:paraId="6751D122" w14:textId="77777777" w:rsidR="00742158" w:rsidRPr="002B2BB9" w:rsidRDefault="00742158" w:rsidP="00742158">
      <w:pPr>
        <w:pStyle w:val="PargrafodaLista"/>
        <w:numPr>
          <w:ilvl w:val="0"/>
          <w:numId w:val="5"/>
        </w:numPr>
        <w:autoSpaceDE w:val="0"/>
        <w:autoSpaceDN w:val="0"/>
        <w:adjustRightInd w:val="0"/>
        <w:spacing w:after="0" w:line="240" w:lineRule="auto"/>
        <w:ind w:left="1276"/>
        <w:contextualSpacing w:val="0"/>
        <w:jc w:val="both"/>
        <w:rPr>
          <w:rFonts w:ascii="Arial" w:hAnsi="Arial" w:cs="Arial"/>
        </w:rPr>
      </w:pPr>
      <w:r w:rsidRPr="002B2BB9">
        <w:rPr>
          <w:rFonts w:ascii="Arial" w:hAnsi="Arial" w:cs="Arial"/>
        </w:rPr>
        <w:t xml:space="preserve">QUE está apta a tomar parte do processo licitatório, tendo em vista inexistir contra a mesma Declaração de Inidoneidade emitida por órgão de Administração Pública Federal, Estadual, Municipal ou do Distrito Federal, e não está impedida de transacionar com administração pública ou qualquer de suas entidades direta. </w:t>
      </w:r>
    </w:p>
    <w:p w14:paraId="48D0EEB3" w14:textId="77777777" w:rsidR="00742158" w:rsidRPr="002B2BB9" w:rsidRDefault="00742158" w:rsidP="00742158">
      <w:pPr>
        <w:pStyle w:val="PargrafodaLista"/>
        <w:numPr>
          <w:ilvl w:val="0"/>
          <w:numId w:val="5"/>
        </w:numPr>
        <w:autoSpaceDE w:val="0"/>
        <w:autoSpaceDN w:val="0"/>
        <w:adjustRightInd w:val="0"/>
        <w:spacing w:after="0" w:line="240" w:lineRule="auto"/>
        <w:ind w:left="1276"/>
        <w:contextualSpacing w:val="0"/>
        <w:jc w:val="both"/>
        <w:rPr>
          <w:rFonts w:ascii="Arial" w:hAnsi="Arial" w:cs="Arial"/>
        </w:rPr>
      </w:pPr>
      <w:r w:rsidRPr="002B2BB9">
        <w:rPr>
          <w:rFonts w:ascii="Arial" w:hAnsi="Arial" w:cs="Arial"/>
        </w:rPr>
        <w:t xml:space="preserve">QUE sob as penas do art. 299 do Código Penal, de que terá a disponibilidade, caso venha vencer o certame, de executar/entregar os serviços/materiais/equipamentos nos prazos e/ou condições previstas no edital e Termo de Referência. </w:t>
      </w:r>
    </w:p>
    <w:p w14:paraId="126231B5" w14:textId="77777777" w:rsidR="00742158" w:rsidRPr="002B2BB9" w:rsidRDefault="00742158" w:rsidP="00742158">
      <w:pPr>
        <w:pStyle w:val="PargrafodaLista"/>
        <w:numPr>
          <w:ilvl w:val="0"/>
          <w:numId w:val="5"/>
        </w:numPr>
        <w:autoSpaceDE w:val="0"/>
        <w:autoSpaceDN w:val="0"/>
        <w:adjustRightInd w:val="0"/>
        <w:spacing w:after="0" w:line="240" w:lineRule="auto"/>
        <w:ind w:left="1276"/>
        <w:contextualSpacing w:val="0"/>
        <w:jc w:val="both"/>
        <w:rPr>
          <w:rFonts w:ascii="Arial" w:hAnsi="Arial" w:cs="Arial"/>
        </w:rPr>
      </w:pPr>
      <w:r w:rsidRPr="002B2BB9">
        <w:rPr>
          <w:rFonts w:ascii="Arial" w:hAnsi="Arial" w:cs="Arial"/>
        </w:rPr>
        <w:t xml:space="preserve">QUE concorda com todos os termos estabelecidos no edital, termo de referência e anexos; </w:t>
      </w:r>
    </w:p>
    <w:p w14:paraId="5C1996B6" w14:textId="77777777" w:rsidR="00742158" w:rsidRPr="002B2BB9" w:rsidRDefault="00742158" w:rsidP="00742158">
      <w:pPr>
        <w:pStyle w:val="PargrafodaLista"/>
        <w:numPr>
          <w:ilvl w:val="0"/>
          <w:numId w:val="5"/>
        </w:numPr>
        <w:autoSpaceDE w:val="0"/>
        <w:autoSpaceDN w:val="0"/>
        <w:adjustRightInd w:val="0"/>
        <w:spacing w:after="0" w:line="240" w:lineRule="auto"/>
        <w:ind w:left="1276"/>
        <w:contextualSpacing w:val="0"/>
        <w:jc w:val="both"/>
        <w:rPr>
          <w:rFonts w:ascii="Arial" w:hAnsi="Arial" w:cs="Arial"/>
        </w:rPr>
      </w:pPr>
      <w:r w:rsidRPr="002B2BB9">
        <w:rPr>
          <w:rFonts w:ascii="Arial" w:hAnsi="Arial" w:cs="Arial"/>
        </w:rPr>
        <w:t>QUE a empresa tem pleno conhecimento de todas as regras, obrigações e direitos estabelecidos no Edital e anexos e que está apta a executar o objeto da presente licitação;</w:t>
      </w:r>
    </w:p>
    <w:p w14:paraId="5CB7B987" w14:textId="77777777" w:rsidR="00742158" w:rsidRPr="002B2BB9" w:rsidRDefault="00742158" w:rsidP="00742158">
      <w:pPr>
        <w:jc w:val="both"/>
        <w:rPr>
          <w:rFonts w:ascii="Arial" w:hAnsi="Arial" w:cs="Arial"/>
        </w:rPr>
      </w:pPr>
    </w:p>
    <w:p w14:paraId="0F556216" w14:textId="77777777" w:rsidR="00742158" w:rsidRPr="0078008A" w:rsidRDefault="00742158" w:rsidP="00742158">
      <w:pPr>
        <w:jc w:val="both"/>
        <w:rPr>
          <w:rFonts w:ascii="Arial" w:hAnsi="Arial" w:cs="Arial"/>
          <w:b/>
          <w:bCs/>
        </w:rPr>
      </w:pPr>
      <w:r w:rsidRPr="002B2BB9">
        <w:rPr>
          <w:rFonts w:ascii="Arial" w:hAnsi="Arial" w:cs="Arial"/>
        </w:rPr>
        <w:lastRenderedPageBreak/>
        <w:t>Em face da documentação apresentada,</w:t>
      </w:r>
      <w:r w:rsidRPr="000F0D48">
        <w:rPr>
          <w:rFonts w:ascii="Arial" w:hAnsi="Arial" w:cs="Arial"/>
        </w:rPr>
        <w:t xml:space="preserve"> entendemos que a empresa se encontra devidamente habilitada.</w:t>
      </w:r>
    </w:p>
    <w:p w14:paraId="59A0AB00" w14:textId="1C9F7619" w:rsidR="00742158" w:rsidRPr="002B2BB9" w:rsidRDefault="00742158" w:rsidP="00742158">
      <w:pPr>
        <w:pStyle w:val="PargrafodaLista"/>
        <w:numPr>
          <w:ilvl w:val="0"/>
          <w:numId w:val="6"/>
        </w:numPr>
        <w:spacing w:after="0" w:line="240" w:lineRule="auto"/>
        <w:ind w:left="0" w:firstLine="0"/>
        <w:contextualSpacing w:val="0"/>
        <w:jc w:val="both"/>
        <w:rPr>
          <w:rFonts w:ascii="Arial" w:hAnsi="Arial" w:cs="Arial"/>
          <w:b/>
          <w:bCs/>
        </w:rPr>
      </w:pPr>
      <w:r w:rsidRPr="002B2BB9">
        <w:rPr>
          <w:rFonts w:ascii="Arial" w:hAnsi="Arial" w:cs="Arial"/>
        </w:rPr>
        <w:t xml:space="preserve">Diante do acima disposto, está </w:t>
      </w:r>
      <w:r>
        <w:rPr>
          <w:rFonts w:ascii="Arial" w:hAnsi="Arial" w:cs="Arial"/>
        </w:rPr>
        <w:t>Agente de Contratação</w:t>
      </w:r>
      <w:r w:rsidRPr="002B2BB9">
        <w:rPr>
          <w:rFonts w:ascii="Arial" w:hAnsi="Arial" w:cs="Arial"/>
        </w:rPr>
        <w:t xml:space="preserve">, encaminha o presente processo de inexigibilidade de Licitação nº </w:t>
      </w:r>
      <w:r w:rsidRPr="00742158">
        <w:rPr>
          <w:rFonts w:ascii="Arial" w:hAnsi="Arial" w:cs="Arial"/>
        </w:rPr>
        <w:t>001/2024</w:t>
      </w:r>
      <w:r w:rsidRPr="002B2BB9">
        <w:rPr>
          <w:rFonts w:ascii="Arial" w:hAnsi="Arial" w:cs="Arial"/>
        </w:rPr>
        <w:t xml:space="preserve"> com todas as suxas peças, para que Vossa Excelência despache o que for de direito.</w:t>
      </w:r>
    </w:p>
    <w:p w14:paraId="03CD0402" w14:textId="77777777" w:rsidR="00742158" w:rsidRPr="002B2BB9" w:rsidRDefault="00742158" w:rsidP="00742158">
      <w:pPr>
        <w:pStyle w:val="Recuodecorpodetexto3"/>
        <w:tabs>
          <w:tab w:val="left" w:pos="2835"/>
          <w:tab w:val="center" w:pos="4536"/>
        </w:tabs>
        <w:spacing w:after="0"/>
        <w:ind w:left="0"/>
        <w:rPr>
          <w:rFonts w:ascii="Arial" w:hAnsi="Arial" w:cs="Arial"/>
          <w:sz w:val="22"/>
          <w:szCs w:val="22"/>
        </w:rPr>
      </w:pPr>
    </w:p>
    <w:p w14:paraId="6B1F6E81" w14:textId="290C4A16" w:rsidR="00742158" w:rsidRDefault="00742158" w:rsidP="00742158">
      <w:pPr>
        <w:jc w:val="center"/>
        <w:rPr>
          <w:rFonts w:ascii="Arial" w:hAnsi="Arial" w:cs="Arial"/>
        </w:rPr>
      </w:pPr>
      <w:r>
        <w:rPr>
          <w:rFonts w:ascii="Arial" w:hAnsi="Arial" w:cs="Arial"/>
          <w:bCs/>
        </w:rPr>
        <w:t>Nova Guarita</w:t>
      </w:r>
      <w:r w:rsidRPr="002B2BB9">
        <w:rPr>
          <w:rFonts w:ascii="Arial" w:hAnsi="Arial" w:cs="Arial"/>
          <w:bCs/>
        </w:rPr>
        <w:t xml:space="preserve"> - Estado de Mato Grosso</w:t>
      </w:r>
      <w:r>
        <w:rPr>
          <w:rFonts w:ascii="Arial" w:hAnsi="Arial" w:cs="Arial"/>
        </w:rPr>
        <w:t xml:space="preserve">, </w:t>
      </w:r>
      <w:r w:rsidR="004428D0">
        <w:rPr>
          <w:rFonts w:ascii="Arial" w:hAnsi="Arial" w:cs="Arial"/>
        </w:rPr>
        <w:t>31</w:t>
      </w:r>
      <w:r>
        <w:rPr>
          <w:rFonts w:ascii="Arial" w:hAnsi="Arial" w:cs="Arial"/>
        </w:rPr>
        <w:t xml:space="preserve"> </w:t>
      </w:r>
      <w:r w:rsidRPr="002B2BB9">
        <w:rPr>
          <w:rFonts w:ascii="Arial" w:hAnsi="Arial" w:cs="Arial"/>
        </w:rPr>
        <w:t xml:space="preserve">de </w:t>
      </w:r>
      <w:r>
        <w:rPr>
          <w:rFonts w:ascii="Arial" w:hAnsi="Arial" w:cs="Arial"/>
        </w:rPr>
        <w:t>janeiro</w:t>
      </w:r>
      <w:r w:rsidRPr="002B2BB9">
        <w:rPr>
          <w:rFonts w:ascii="Arial" w:hAnsi="Arial" w:cs="Arial"/>
        </w:rPr>
        <w:t xml:space="preserve"> de 202</w:t>
      </w:r>
      <w:r>
        <w:rPr>
          <w:rFonts w:ascii="Arial" w:hAnsi="Arial" w:cs="Arial"/>
        </w:rPr>
        <w:t>4.</w:t>
      </w:r>
    </w:p>
    <w:p w14:paraId="2FDF4A64" w14:textId="77777777" w:rsidR="00742158" w:rsidRDefault="00742158" w:rsidP="00742158">
      <w:pPr>
        <w:jc w:val="center"/>
        <w:rPr>
          <w:rFonts w:ascii="Arial" w:hAnsi="Arial" w:cs="Arial"/>
        </w:rPr>
      </w:pPr>
    </w:p>
    <w:p w14:paraId="2435BE2A" w14:textId="77777777" w:rsidR="00742158" w:rsidRPr="002B2BB9" w:rsidRDefault="00742158" w:rsidP="00742158">
      <w:pPr>
        <w:jc w:val="center"/>
        <w:rPr>
          <w:rFonts w:ascii="Arial" w:hAnsi="Arial" w:cs="Arial"/>
        </w:rPr>
      </w:pPr>
    </w:p>
    <w:p w14:paraId="3CCD10F3" w14:textId="25F714A3" w:rsidR="00742158" w:rsidRPr="00742158" w:rsidRDefault="00742158" w:rsidP="00742158">
      <w:pPr>
        <w:spacing w:after="0" w:line="240" w:lineRule="auto"/>
        <w:jc w:val="center"/>
        <w:rPr>
          <w:rFonts w:ascii="Arial" w:hAnsi="Arial" w:cs="Arial"/>
          <w:b/>
          <w:bCs/>
        </w:rPr>
      </w:pPr>
      <w:r w:rsidRPr="00742158">
        <w:rPr>
          <w:rFonts w:ascii="Arial" w:hAnsi="Arial" w:cs="Arial"/>
          <w:b/>
          <w:bCs/>
        </w:rPr>
        <w:t>Franciele Souza Silva Da Maia</w:t>
      </w:r>
    </w:p>
    <w:p w14:paraId="220FFCE4" w14:textId="77777777" w:rsidR="00742158" w:rsidRDefault="00742158" w:rsidP="00742158">
      <w:pPr>
        <w:spacing w:after="0" w:line="240" w:lineRule="auto"/>
        <w:jc w:val="center"/>
        <w:rPr>
          <w:rFonts w:ascii="Arial" w:hAnsi="Arial" w:cs="Arial"/>
          <w:bCs/>
        </w:rPr>
      </w:pPr>
      <w:r w:rsidRPr="00742158">
        <w:rPr>
          <w:rFonts w:ascii="Arial" w:hAnsi="Arial" w:cs="Arial"/>
          <w:bCs/>
        </w:rPr>
        <w:t>Agente de Contratações</w:t>
      </w:r>
    </w:p>
    <w:p w14:paraId="5A657CA9" w14:textId="77777777" w:rsidR="00742158" w:rsidRDefault="00742158" w:rsidP="00742158">
      <w:pPr>
        <w:spacing w:after="0" w:line="240" w:lineRule="auto"/>
        <w:jc w:val="center"/>
        <w:rPr>
          <w:rFonts w:ascii="Arial" w:hAnsi="Arial" w:cs="Arial"/>
          <w:bCs/>
        </w:rPr>
      </w:pPr>
    </w:p>
    <w:p w14:paraId="026C4454" w14:textId="77777777" w:rsidR="00742158" w:rsidRDefault="00742158" w:rsidP="00742158">
      <w:pPr>
        <w:spacing w:after="0" w:line="240" w:lineRule="auto"/>
        <w:jc w:val="center"/>
        <w:rPr>
          <w:rFonts w:ascii="Arial" w:hAnsi="Arial" w:cs="Arial"/>
          <w:bCs/>
        </w:rPr>
      </w:pPr>
    </w:p>
    <w:p w14:paraId="0E85F155" w14:textId="77777777" w:rsidR="00742158" w:rsidRDefault="00742158" w:rsidP="00742158">
      <w:pPr>
        <w:spacing w:after="0" w:line="240" w:lineRule="auto"/>
        <w:jc w:val="center"/>
        <w:rPr>
          <w:rFonts w:ascii="Arial" w:hAnsi="Arial" w:cs="Arial"/>
          <w:bCs/>
        </w:rPr>
      </w:pPr>
    </w:p>
    <w:p w14:paraId="438800CE" w14:textId="77777777" w:rsidR="00742158" w:rsidRDefault="00742158" w:rsidP="00742158">
      <w:pPr>
        <w:spacing w:after="0" w:line="240" w:lineRule="auto"/>
        <w:jc w:val="center"/>
        <w:rPr>
          <w:rFonts w:ascii="Arial" w:hAnsi="Arial" w:cs="Arial"/>
          <w:bCs/>
        </w:rPr>
      </w:pPr>
    </w:p>
    <w:p w14:paraId="5393AEC9" w14:textId="77777777" w:rsidR="00742158" w:rsidRDefault="00742158" w:rsidP="00742158">
      <w:pPr>
        <w:spacing w:after="0" w:line="240" w:lineRule="auto"/>
        <w:jc w:val="center"/>
        <w:rPr>
          <w:rFonts w:ascii="Arial" w:hAnsi="Arial" w:cs="Arial"/>
          <w:bCs/>
        </w:rPr>
      </w:pPr>
    </w:p>
    <w:p w14:paraId="63A52797" w14:textId="77777777" w:rsidR="00742158" w:rsidRDefault="00742158" w:rsidP="00742158">
      <w:pPr>
        <w:spacing w:after="0" w:line="240" w:lineRule="auto"/>
        <w:jc w:val="center"/>
        <w:rPr>
          <w:rFonts w:ascii="Arial" w:hAnsi="Arial" w:cs="Arial"/>
          <w:bCs/>
        </w:rPr>
      </w:pPr>
    </w:p>
    <w:p w14:paraId="6F9EE188" w14:textId="77777777" w:rsidR="0001597A" w:rsidRDefault="0001597A"/>
    <w:sectPr w:rsidR="0001597A" w:rsidSect="00230352">
      <w:pgSz w:w="11906" w:h="16838"/>
      <w:pgMar w:top="2835" w:right="1701" w:bottom="28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Sans Serif">
    <w:altName w:val="Microsoft Sans Serif"/>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4593"/>
    <w:multiLevelType w:val="hybridMultilevel"/>
    <w:tmpl w:val="F48A0604"/>
    <w:lvl w:ilvl="0" w:tplc="38407D06">
      <w:start w:val="1"/>
      <w:numFmt w:val="decimal"/>
      <w:lvlText w:val="%1."/>
      <w:lvlJc w:val="left"/>
      <w:pPr>
        <w:ind w:left="720" w:hanging="360"/>
      </w:pPr>
      <w:rPr>
        <w:rFonts w:ascii="Arial" w:eastAsia="Times New Roman" w:hAnsi="Arial" w:cs="Arial"/>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CE3E71"/>
    <w:multiLevelType w:val="hybridMultilevel"/>
    <w:tmpl w:val="70502AD0"/>
    <w:lvl w:ilvl="0" w:tplc="04160013">
      <w:start w:val="1"/>
      <w:numFmt w:val="upperRoman"/>
      <w:lvlText w:val="%1."/>
      <w:lvlJc w:val="righ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 w15:restartNumberingAfterBreak="0">
    <w:nsid w:val="48F649C8"/>
    <w:multiLevelType w:val="hybridMultilevel"/>
    <w:tmpl w:val="22547744"/>
    <w:lvl w:ilvl="0" w:tplc="F4B68D64">
      <w:start w:val="1"/>
      <w:numFmt w:val="lowerLetter"/>
      <w:lvlText w:val="%1)"/>
      <w:lvlJc w:val="left"/>
      <w:pPr>
        <w:ind w:left="720" w:hanging="360"/>
      </w:pPr>
      <w:rPr>
        <w:rFonts w:ascii="Arial" w:hAnsi="Arial" w:cs="Arial" w:hint="default"/>
        <w:b w:val="0"/>
        <w:sz w:val="22"/>
        <w:szCs w:val="22"/>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15:restartNumberingAfterBreak="0">
    <w:nsid w:val="5BC31712"/>
    <w:multiLevelType w:val="hybridMultilevel"/>
    <w:tmpl w:val="6C846634"/>
    <w:lvl w:ilvl="0" w:tplc="3CAAC77C">
      <w:start w:val="1"/>
      <w:numFmt w:val="lowerLetter"/>
      <w:lvlText w:val="%1)"/>
      <w:lvlJc w:val="left"/>
      <w:pPr>
        <w:ind w:left="720" w:hanging="360"/>
      </w:pPr>
      <w:rPr>
        <w:rFonts w:ascii="Tahoma" w:hAnsi="Tahoma" w:cs="Tahoma" w:hint="default"/>
        <w:b w:val="0"/>
        <w:sz w:val="20"/>
        <w:szCs w:val="2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74524AE0"/>
    <w:multiLevelType w:val="hybridMultilevel"/>
    <w:tmpl w:val="50D8E3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76031BF4"/>
    <w:multiLevelType w:val="hybridMultilevel"/>
    <w:tmpl w:val="7326098C"/>
    <w:lvl w:ilvl="0" w:tplc="7DDE353E">
      <w:start w:val="1"/>
      <w:numFmt w:val="lowerLetter"/>
      <w:lvlText w:val="%1)"/>
      <w:lvlJc w:val="left"/>
      <w:pPr>
        <w:ind w:left="720" w:hanging="360"/>
      </w:pPr>
      <w:rPr>
        <w:rFonts w:ascii="Tahoma" w:hAnsi="Tahoma" w:cs="Tahoma" w:hint="default"/>
        <w:b w:val="0"/>
        <w:sz w:val="20"/>
        <w:szCs w:val="2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16cid:durableId="386537841">
    <w:abstractNumId w:val="2"/>
  </w:num>
  <w:num w:numId="2" w16cid:durableId="301859748">
    <w:abstractNumId w:val="5"/>
  </w:num>
  <w:num w:numId="3" w16cid:durableId="2055691917">
    <w:abstractNumId w:val="3"/>
  </w:num>
  <w:num w:numId="4" w16cid:durableId="2087804012">
    <w:abstractNumId w:val="4"/>
  </w:num>
  <w:num w:numId="5" w16cid:durableId="1502156134">
    <w:abstractNumId w:val="1"/>
  </w:num>
  <w:num w:numId="6" w16cid:durableId="1607039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58"/>
    <w:rsid w:val="0001597A"/>
    <w:rsid w:val="002170B4"/>
    <w:rsid w:val="00230352"/>
    <w:rsid w:val="004428D0"/>
    <w:rsid w:val="0066740D"/>
    <w:rsid w:val="007421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D5229"/>
  <w15:chartTrackingRefBased/>
  <w15:docId w15:val="{43FF5BD2-7CDC-4973-97AB-0337FD68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158"/>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Texto,DOCs_Paragrafo-1,Marcadores PDTI,Lista Paragrafo em Preto,List Paragraph Char Char Char,Parágrafo da Lista2"/>
    <w:basedOn w:val="Normal"/>
    <w:link w:val="PargrafodaListaChar"/>
    <w:uiPriority w:val="34"/>
    <w:qFormat/>
    <w:rsid w:val="00742158"/>
    <w:pPr>
      <w:ind w:left="720"/>
      <w:contextualSpacing/>
    </w:pPr>
  </w:style>
  <w:style w:type="paragraph" w:styleId="Recuodecorpodetexto3">
    <w:name w:val="Body Text Indent 3"/>
    <w:basedOn w:val="Normal"/>
    <w:link w:val="Recuodecorpodetexto3Char"/>
    <w:rsid w:val="00742158"/>
    <w:pPr>
      <w:overflowPunct w:val="0"/>
      <w:autoSpaceDE w:val="0"/>
      <w:autoSpaceDN w:val="0"/>
      <w:adjustRightInd w:val="0"/>
      <w:spacing w:after="120" w:line="240" w:lineRule="auto"/>
      <w:ind w:left="283"/>
      <w:textAlignment w:val="baseline"/>
    </w:pPr>
    <w:rPr>
      <w:rFonts w:ascii="MS Sans Serif" w:eastAsia="Times New Roman" w:hAnsi="MS Sans Serif" w:cs="Times New Roman"/>
      <w:sz w:val="16"/>
      <w:szCs w:val="16"/>
      <w:lang w:eastAsia="pt-BR"/>
    </w:rPr>
  </w:style>
  <w:style w:type="character" w:customStyle="1" w:styleId="Recuodecorpodetexto3Char">
    <w:name w:val="Recuo de corpo de texto 3 Char"/>
    <w:basedOn w:val="Fontepargpadro"/>
    <w:link w:val="Recuodecorpodetexto3"/>
    <w:rsid w:val="00742158"/>
    <w:rPr>
      <w:rFonts w:ascii="MS Sans Serif" w:eastAsia="Times New Roman" w:hAnsi="MS Sans Serif" w:cs="Times New Roman"/>
      <w:kern w:val="0"/>
      <w:sz w:val="16"/>
      <w:szCs w:val="16"/>
      <w:lang w:eastAsia="pt-BR"/>
      <w14:ligatures w14:val="none"/>
    </w:rPr>
  </w:style>
  <w:style w:type="paragraph" w:customStyle="1" w:styleId="Normal1">
    <w:name w:val="Normal1"/>
    <w:rsid w:val="00742158"/>
    <w:pPr>
      <w:pBdr>
        <w:top w:val="nil"/>
        <w:left w:val="nil"/>
        <w:bottom w:val="nil"/>
        <w:right w:val="nil"/>
        <w:between w:val="nil"/>
      </w:pBdr>
      <w:spacing w:after="0" w:line="240" w:lineRule="auto"/>
    </w:pPr>
    <w:rPr>
      <w:rFonts w:ascii="Verdana" w:eastAsia="Verdana" w:hAnsi="Verdana" w:cs="Verdana"/>
      <w:color w:val="000000"/>
      <w:kern w:val="0"/>
      <w:sz w:val="24"/>
      <w:szCs w:val="24"/>
      <w:lang w:eastAsia="pt-BR"/>
      <w14:ligatures w14:val="none"/>
    </w:rPr>
  </w:style>
  <w:style w:type="character" w:customStyle="1" w:styleId="PargrafodaListaChar">
    <w:name w:val="Parágrafo da Lista Char"/>
    <w:aliases w:val="Texto Char,DOCs_Paragrafo-1 Char,Marcadores PDTI Char,Lista Paragrafo em Preto Char,List Paragraph Char Char Char Char,Parágrafo da Lista2 Char"/>
    <w:link w:val="PargrafodaLista"/>
    <w:uiPriority w:val="34"/>
    <w:locked/>
    <w:rsid w:val="0074215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1110</Words>
  <Characters>5997</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cp:lastPrinted>2024-02-01T12:05:00Z</cp:lastPrinted>
  <dcterms:created xsi:type="dcterms:W3CDTF">2024-01-25T20:23:00Z</dcterms:created>
  <dcterms:modified xsi:type="dcterms:W3CDTF">2024-02-01T12:05:00Z</dcterms:modified>
</cp:coreProperties>
</file>