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64" w:rsidRPr="000130C8" w:rsidRDefault="008B0564" w:rsidP="000130C8">
      <w:pPr>
        <w:pStyle w:val="Ttulo"/>
        <w:spacing w:line="276" w:lineRule="auto"/>
        <w:jc w:val="left"/>
        <w:rPr>
          <w:rFonts w:ascii="Calibri" w:hAnsi="Calibri" w:cs="Calibri"/>
          <w:sz w:val="24"/>
        </w:rPr>
      </w:pPr>
    </w:p>
    <w:p w:rsidR="003829AF" w:rsidRPr="000130C8" w:rsidRDefault="00BE3F2F" w:rsidP="000130C8">
      <w:pPr>
        <w:spacing w:after="280" w:line="276" w:lineRule="auto"/>
        <w:jc w:val="center"/>
        <w:rPr>
          <w:rFonts w:ascii="Calibri" w:hAnsi="Calibri" w:cs="Calibri"/>
          <w:sz w:val="24"/>
        </w:rPr>
      </w:pPr>
      <w:r w:rsidRPr="000130C8">
        <w:rPr>
          <w:rFonts w:ascii="Calibri" w:hAnsi="Calibri" w:cs="Calibri"/>
          <w:b/>
          <w:bCs/>
          <w:sz w:val="24"/>
        </w:rPr>
        <w:t xml:space="preserve">PORTARIA </w:t>
      </w:r>
      <w:proofErr w:type="gramStart"/>
      <w:r w:rsidRPr="000130C8">
        <w:rPr>
          <w:rFonts w:ascii="Calibri" w:hAnsi="Calibri" w:cs="Calibri"/>
          <w:b/>
          <w:bCs/>
          <w:sz w:val="24"/>
        </w:rPr>
        <w:t>N.º</w:t>
      </w:r>
      <w:proofErr w:type="gramEnd"/>
      <w:r w:rsidRPr="000130C8">
        <w:rPr>
          <w:rFonts w:ascii="Calibri" w:hAnsi="Calibri" w:cs="Calibri"/>
          <w:b/>
          <w:bCs/>
          <w:sz w:val="24"/>
        </w:rPr>
        <w:t xml:space="preserve"> 025/2023/GP/CMNG</w:t>
      </w:r>
      <w:r w:rsidRPr="000130C8">
        <w:rPr>
          <w:rFonts w:ascii="Calibri" w:hAnsi="Calibri" w:cs="Calibri"/>
          <w:sz w:val="24"/>
        </w:rPr>
        <w:t xml:space="preserve"> </w:t>
      </w:r>
    </w:p>
    <w:p w:rsidR="00BE3F2F" w:rsidRPr="000130C8" w:rsidRDefault="00BE3F2F" w:rsidP="000130C8">
      <w:pPr>
        <w:pStyle w:val="Recuodecorpodetexto"/>
        <w:spacing w:line="276" w:lineRule="auto"/>
        <w:ind w:left="5220"/>
        <w:jc w:val="both"/>
        <w:rPr>
          <w:rFonts w:ascii="Calibri" w:hAnsi="Calibri" w:cs="Calibri"/>
          <w:b/>
          <w:sz w:val="24"/>
        </w:rPr>
      </w:pPr>
      <w:r w:rsidRPr="000130C8">
        <w:rPr>
          <w:rFonts w:ascii="Calibri" w:hAnsi="Calibri" w:cs="Calibri"/>
          <w:b/>
          <w:sz w:val="24"/>
        </w:rPr>
        <w:t>SÚMULA: “</w:t>
      </w:r>
      <w:r w:rsidRPr="000130C8">
        <w:rPr>
          <w:rStyle w:val="Forte"/>
          <w:rFonts w:ascii="Calibri" w:hAnsi="Calibri" w:cs="Calibri"/>
          <w:sz w:val="24"/>
          <w:shd w:val="clear" w:color="auto" w:fill="FFFFFF"/>
        </w:rPr>
        <w:t xml:space="preserve">EXONERA SERVIDORA </w:t>
      </w:r>
      <w:r w:rsidR="000130C8" w:rsidRPr="000130C8">
        <w:rPr>
          <w:rStyle w:val="Forte"/>
          <w:rFonts w:ascii="Calibri" w:hAnsi="Calibri" w:cs="Calibri"/>
          <w:sz w:val="24"/>
          <w:shd w:val="clear" w:color="auto" w:fill="FFFFFF"/>
        </w:rPr>
        <w:t xml:space="preserve">COMISSIONADA DO QUADRO DE PESSOAL DA CÂMARA MUNICIPAL DE NOVA GUARITA – MT </w:t>
      </w:r>
      <w:r w:rsidRPr="000130C8">
        <w:rPr>
          <w:rStyle w:val="Forte"/>
          <w:rFonts w:ascii="Calibri" w:hAnsi="Calibri" w:cs="Calibri"/>
          <w:sz w:val="24"/>
          <w:shd w:val="clear" w:color="auto" w:fill="FFFFFF"/>
        </w:rPr>
        <w:t>E DÁ OUTRAS PROVIDÊNCIAS</w:t>
      </w:r>
      <w:r w:rsidRPr="000130C8">
        <w:rPr>
          <w:rFonts w:ascii="Calibri" w:hAnsi="Calibri" w:cs="Calibri"/>
          <w:b/>
          <w:sz w:val="24"/>
        </w:rPr>
        <w:t>”.</w:t>
      </w:r>
    </w:p>
    <w:p w:rsidR="00BE3F2F" w:rsidRPr="000130C8" w:rsidRDefault="00BE3F2F" w:rsidP="000130C8">
      <w:pPr>
        <w:pStyle w:val="Recuodecorpodetexto"/>
        <w:spacing w:line="276" w:lineRule="auto"/>
        <w:ind w:left="5220"/>
        <w:jc w:val="both"/>
        <w:rPr>
          <w:rFonts w:ascii="Calibri" w:hAnsi="Calibri" w:cs="Calibri"/>
          <w:b/>
          <w:sz w:val="24"/>
        </w:rPr>
      </w:pPr>
    </w:p>
    <w:p w:rsidR="00BE3F2F" w:rsidRPr="000130C8" w:rsidRDefault="00BE3F2F" w:rsidP="000130C8">
      <w:pPr>
        <w:spacing w:after="280" w:line="276" w:lineRule="auto"/>
        <w:ind w:firstLine="2835"/>
        <w:jc w:val="both"/>
        <w:rPr>
          <w:rFonts w:ascii="Calibri" w:hAnsi="Calibri" w:cs="Calibri"/>
          <w:sz w:val="24"/>
        </w:rPr>
      </w:pPr>
      <w:r w:rsidRPr="000130C8">
        <w:rPr>
          <w:rFonts w:ascii="Calibri" w:hAnsi="Calibri" w:cs="Calibri"/>
          <w:sz w:val="24"/>
        </w:rPr>
        <w:t xml:space="preserve">O Exmo. Sr. </w:t>
      </w:r>
      <w:r w:rsidRPr="000130C8">
        <w:rPr>
          <w:rFonts w:ascii="Calibri" w:hAnsi="Calibri" w:cs="Calibri"/>
          <w:b/>
          <w:bCs/>
          <w:sz w:val="24"/>
        </w:rPr>
        <w:t>DIVINO PEREIRA GOMES</w:t>
      </w:r>
      <w:r w:rsidRPr="000130C8">
        <w:rPr>
          <w:rFonts w:ascii="Calibri" w:hAnsi="Calibri" w:cs="Calibri"/>
          <w:sz w:val="24"/>
        </w:rPr>
        <w:t>, Presidente da Câmara Municipal de Nova Guarita - MT, no uso de suas atribuições que lhe são conferidas por Lei;</w:t>
      </w:r>
    </w:p>
    <w:p w:rsidR="000E1C73" w:rsidRPr="000130C8" w:rsidRDefault="00F8268C" w:rsidP="000130C8">
      <w:pPr>
        <w:pStyle w:val="Corpodetexto"/>
        <w:spacing w:before="240" w:line="276" w:lineRule="auto"/>
        <w:ind w:left="1701"/>
        <w:jc w:val="both"/>
        <w:rPr>
          <w:rFonts w:ascii="Calibri" w:hAnsi="Calibri" w:cs="Calibri"/>
          <w:b/>
          <w:color w:val="000000" w:themeColor="text1"/>
          <w:sz w:val="24"/>
        </w:rPr>
      </w:pPr>
      <w:r w:rsidRPr="000130C8">
        <w:rPr>
          <w:rFonts w:ascii="Calibri" w:hAnsi="Calibri" w:cs="Calibri"/>
          <w:b/>
          <w:color w:val="000000" w:themeColor="text1"/>
          <w:sz w:val="24"/>
        </w:rPr>
        <w:t>R E S O L V E:</w:t>
      </w:r>
    </w:p>
    <w:p w:rsidR="000130C8" w:rsidRPr="000130C8" w:rsidRDefault="003A355B" w:rsidP="000130C8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</w:rPr>
      </w:pPr>
      <w:r w:rsidRPr="000130C8">
        <w:rPr>
          <w:rFonts w:ascii="Calibri" w:hAnsi="Calibri" w:cs="Calibri"/>
          <w:b/>
          <w:bCs/>
          <w:color w:val="000000" w:themeColor="text1"/>
          <w:sz w:val="24"/>
        </w:rPr>
        <w:t>Art. 1º -</w:t>
      </w:r>
      <w:r w:rsidRPr="000130C8">
        <w:rPr>
          <w:rFonts w:ascii="Calibri" w:hAnsi="Calibri" w:cs="Calibri"/>
          <w:color w:val="000000" w:themeColor="text1"/>
          <w:sz w:val="24"/>
        </w:rPr>
        <w:t xml:space="preserve"> </w:t>
      </w:r>
      <w:r w:rsidR="00A7110B" w:rsidRPr="000130C8">
        <w:rPr>
          <w:rFonts w:ascii="Calibri" w:hAnsi="Calibri" w:cs="Calibri"/>
          <w:b/>
          <w:color w:val="000000" w:themeColor="text1"/>
          <w:sz w:val="24"/>
        </w:rPr>
        <w:t>EXONERAR</w:t>
      </w:r>
      <w:r w:rsidR="00A7110B" w:rsidRPr="000130C8">
        <w:rPr>
          <w:rFonts w:ascii="Calibri" w:hAnsi="Calibri" w:cs="Calibri"/>
          <w:color w:val="000000" w:themeColor="text1"/>
          <w:sz w:val="24"/>
        </w:rPr>
        <w:t xml:space="preserve">, </w:t>
      </w:r>
      <w:r w:rsidR="003D659B" w:rsidRPr="000130C8">
        <w:rPr>
          <w:rFonts w:ascii="Calibri" w:hAnsi="Calibri" w:cs="Calibri"/>
          <w:color w:val="000000" w:themeColor="text1"/>
          <w:sz w:val="24"/>
        </w:rPr>
        <w:t>a partir do dia 24</w:t>
      </w:r>
      <w:r w:rsidR="00BE3F2F" w:rsidRPr="000130C8">
        <w:rPr>
          <w:rFonts w:ascii="Calibri" w:hAnsi="Calibri" w:cs="Calibri"/>
          <w:color w:val="000000" w:themeColor="text1"/>
          <w:sz w:val="24"/>
        </w:rPr>
        <w:t xml:space="preserve"> de maio de 2023</w:t>
      </w:r>
      <w:r w:rsidR="00AE5EA7" w:rsidRPr="000130C8">
        <w:rPr>
          <w:rFonts w:ascii="Calibri" w:hAnsi="Calibri" w:cs="Calibri"/>
          <w:color w:val="000000" w:themeColor="text1"/>
          <w:sz w:val="24"/>
        </w:rPr>
        <w:t xml:space="preserve"> a</w:t>
      </w:r>
      <w:r w:rsidR="008E7A85" w:rsidRPr="000130C8">
        <w:rPr>
          <w:rFonts w:ascii="Calibri" w:hAnsi="Calibri" w:cs="Calibri"/>
          <w:color w:val="000000" w:themeColor="text1"/>
          <w:sz w:val="24"/>
        </w:rPr>
        <w:t xml:space="preserve"> s</w:t>
      </w:r>
      <w:r w:rsidR="00A7110B" w:rsidRPr="000130C8">
        <w:rPr>
          <w:rFonts w:ascii="Calibri" w:hAnsi="Calibri" w:cs="Calibri"/>
          <w:color w:val="000000" w:themeColor="text1"/>
          <w:sz w:val="24"/>
        </w:rPr>
        <w:t>ervidor</w:t>
      </w:r>
      <w:r w:rsidR="00AE5EA7" w:rsidRPr="000130C8">
        <w:rPr>
          <w:rFonts w:ascii="Calibri" w:hAnsi="Calibri" w:cs="Calibri"/>
          <w:color w:val="000000" w:themeColor="text1"/>
          <w:sz w:val="24"/>
        </w:rPr>
        <w:t>a</w:t>
      </w:r>
      <w:r w:rsidR="00DB6389" w:rsidRPr="000130C8">
        <w:rPr>
          <w:rFonts w:ascii="Calibri" w:hAnsi="Calibri" w:cs="Calibri"/>
          <w:color w:val="000000" w:themeColor="text1"/>
          <w:sz w:val="24"/>
        </w:rPr>
        <w:t xml:space="preserve"> </w:t>
      </w:r>
      <w:r w:rsidR="00FB4146" w:rsidRPr="000130C8">
        <w:rPr>
          <w:rFonts w:ascii="Calibri" w:hAnsi="Calibri" w:cs="Calibri"/>
          <w:b/>
          <w:color w:val="000000" w:themeColor="text1"/>
          <w:sz w:val="24"/>
        </w:rPr>
        <w:t>ARIANE DA SILVA GOMES</w:t>
      </w:r>
      <w:r w:rsidR="00AE5EA7" w:rsidRPr="000130C8">
        <w:rPr>
          <w:rFonts w:ascii="Calibri" w:hAnsi="Calibri" w:cs="Calibri"/>
          <w:color w:val="000000" w:themeColor="text1"/>
          <w:sz w:val="24"/>
        </w:rPr>
        <w:t xml:space="preserve">, </w:t>
      </w:r>
      <w:r w:rsidR="00BE3F2F" w:rsidRPr="000130C8">
        <w:rPr>
          <w:rFonts w:ascii="Calibri" w:hAnsi="Calibri" w:cs="Calibri"/>
          <w:color w:val="000000" w:themeColor="text1"/>
          <w:sz w:val="24"/>
        </w:rPr>
        <w:t>ocupante do</w:t>
      </w:r>
      <w:r w:rsidR="00A64550" w:rsidRPr="000130C8">
        <w:rPr>
          <w:rFonts w:ascii="Calibri" w:hAnsi="Calibri" w:cs="Calibri"/>
          <w:color w:val="000000" w:themeColor="text1"/>
          <w:sz w:val="24"/>
        </w:rPr>
        <w:t xml:space="preserve"> </w:t>
      </w:r>
      <w:r w:rsidR="00BE3F2F" w:rsidRPr="000130C8">
        <w:rPr>
          <w:rFonts w:ascii="Calibri" w:hAnsi="Calibri" w:cs="Calibri"/>
          <w:b/>
          <w:color w:val="212529"/>
          <w:spacing w:val="6"/>
          <w:sz w:val="24"/>
          <w:shd w:val="clear" w:color="auto" w:fill="FFFFFF"/>
        </w:rPr>
        <w:t>CARGO COMISSIONADO DE ASSESSOR LEGISLATIVO</w:t>
      </w:r>
      <w:r w:rsidR="00BE3F2F" w:rsidRPr="000130C8">
        <w:rPr>
          <w:rFonts w:ascii="Calibri" w:hAnsi="Calibri" w:cs="Calibri"/>
          <w:color w:val="000000" w:themeColor="text1"/>
          <w:sz w:val="24"/>
        </w:rPr>
        <w:t xml:space="preserve"> </w:t>
      </w:r>
      <w:r w:rsidR="00A64550" w:rsidRPr="000130C8">
        <w:rPr>
          <w:rFonts w:ascii="Calibri" w:hAnsi="Calibri" w:cs="Calibri"/>
          <w:color w:val="000000" w:themeColor="text1"/>
          <w:sz w:val="24"/>
        </w:rPr>
        <w:t>na</w:t>
      </w:r>
      <w:r w:rsidR="00AE5EA7" w:rsidRPr="000130C8">
        <w:rPr>
          <w:rFonts w:ascii="Calibri" w:hAnsi="Calibri" w:cs="Calibri"/>
          <w:color w:val="000000" w:themeColor="text1"/>
          <w:sz w:val="24"/>
        </w:rPr>
        <w:t xml:space="preserve"> Câmara Municipal</w:t>
      </w:r>
      <w:r w:rsidR="00CD075C" w:rsidRPr="000130C8">
        <w:rPr>
          <w:rFonts w:ascii="Calibri" w:hAnsi="Calibri" w:cs="Calibri"/>
          <w:color w:val="000000" w:themeColor="text1"/>
          <w:sz w:val="24"/>
        </w:rPr>
        <w:t xml:space="preserve">, </w:t>
      </w:r>
      <w:r w:rsidR="001A1985" w:rsidRPr="000130C8">
        <w:rPr>
          <w:rFonts w:ascii="Calibri" w:hAnsi="Calibri" w:cs="Calibri"/>
          <w:color w:val="000000" w:themeColor="text1"/>
          <w:sz w:val="24"/>
        </w:rPr>
        <w:t xml:space="preserve">nomeada pela Portaria nº. 032/2022/GP/CMNG do dia 30/06/2022, conforme a Lei Municipal nº. 885/2022 que dispõe sobre o Plano de Cargo, Carreira e Vencimentos dos Servidores Públicos da Câmara Municipal de Nova Guarita – MT.  </w:t>
      </w:r>
    </w:p>
    <w:p w:rsidR="000130C8" w:rsidRPr="000130C8" w:rsidRDefault="000130C8" w:rsidP="000130C8">
      <w:pPr>
        <w:shd w:val="clear" w:color="auto" w:fill="FFFFFF"/>
        <w:spacing w:after="15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</w:rPr>
      </w:pPr>
      <w:r w:rsidRPr="000130C8">
        <w:rPr>
          <w:rFonts w:ascii="Calibri" w:hAnsi="Calibri" w:cs="Calibri"/>
          <w:b/>
          <w:bCs/>
          <w:color w:val="000000" w:themeColor="text1"/>
          <w:sz w:val="24"/>
        </w:rPr>
        <w:t xml:space="preserve">Art. 2º - </w:t>
      </w:r>
      <w:r>
        <w:rPr>
          <w:rFonts w:ascii="Calibri" w:hAnsi="Calibri" w:cs="Calibri"/>
          <w:color w:val="000000" w:themeColor="text1"/>
          <w:sz w:val="24"/>
        </w:rPr>
        <w:t xml:space="preserve">A </w:t>
      </w:r>
      <w:r w:rsidRPr="000130C8">
        <w:rPr>
          <w:rFonts w:ascii="Calibri" w:hAnsi="Calibri" w:cs="Calibri"/>
          <w:color w:val="000000" w:themeColor="text1"/>
          <w:sz w:val="24"/>
        </w:rPr>
        <w:t>servidor</w:t>
      </w:r>
      <w:r>
        <w:rPr>
          <w:rFonts w:ascii="Calibri" w:hAnsi="Calibri" w:cs="Calibri"/>
          <w:color w:val="000000" w:themeColor="text1"/>
          <w:sz w:val="24"/>
        </w:rPr>
        <w:t>a exonerada</w:t>
      </w:r>
      <w:r w:rsidRPr="000130C8">
        <w:rPr>
          <w:rFonts w:ascii="Calibri" w:hAnsi="Calibri" w:cs="Calibri"/>
          <w:color w:val="000000" w:themeColor="text1"/>
          <w:sz w:val="24"/>
        </w:rPr>
        <w:t xml:space="preserve"> pela presente portaria, fica definitivamente des</w:t>
      </w:r>
      <w:r>
        <w:rPr>
          <w:rFonts w:ascii="Calibri" w:hAnsi="Calibri" w:cs="Calibri"/>
          <w:color w:val="000000" w:themeColor="text1"/>
          <w:sz w:val="24"/>
        </w:rPr>
        <w:t>ligada</w:t>
      </w:r>
      <w:r w:rsidRPr="000130C8">
        <w:rPr>
          <w:rFonts w:ascii="Calibri" w:hAnsi="Calibri" w:cs="Calibri"/>
          <w:color w:val="000000" w:themeColor="text1"/>
          <w:sz w:val="24"/>
        </w:rPr>
        <w:t xml:space="preserve"> do quadro de pessoal da Câmara Municipal de Nova Guarita, Estado de Mato Grosso, onde vinha desempenhando as atribui</w:t>
      </w:r>
      <w:r>
        <w:rPr>
          <w:rFonts w:ascii="Calibri" w:hAnsi="Calibri" w:cs="Calibri"/>
          <w:color w:val="000000" w:themeColor="text1"/>
          <w:sz w:val="24"/>
        </w:rPr>
        <w:t>ções de seu cargo desde o dia 01/07</w:t>
      </w:r>
      <w:r w:rsidRPr="000130C8">
        <w:rPr>
          <w:rFonts w:ascii="Calibri" w:hAnsi="Calibri" w:cs="Calibri"/>
          <w:color w:val="000000" w:themeColor="text1"/>
          <w:sz w:val="24"/>
        </w:rPr>
        <w:t>/2022.</w:t>
      </w:r>
    </w:p>
    <w:p w:rsidR="000130C8" w:rsidRPr="000130C8" w:rsidRDefault="000130C8" w:rsidP="000130C8">
      <w:pPr>
        <w:shd w:val="clear" w:color="auto" w:fill="FFFFFF"/>
        <w:spacing w:after="15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</w:rPr>
      </w:pPr>
      <w:r w:rsidRPr="000130C8">
        <w:rPr>
          <w:rFonts w:ascii="Calibri" w:hAnsi="Calibri" w:cs="Calibri"/>
          <w:b/>
          <w:bCs/>
          <w:color w:val="000000" w:themeColor="text1"/>
          <w:sz w:val="24"/>
        </w:rPr>
        <w:t xml:space="preserve">Art. 3º - </w:t>
      </w:r>
      <w:r>
        <w:rPr>
          <w:rFonts w:ascii="Calibri" w:hAnsi="Calibri" w:cs="Calibri"/>
          <w:bCs/>
          <w:color w:val="000000" w:themeColor="text1"/>
          <w:sz w:val="24"/>
        </w:rPr>
        <w:t>A</w:t>
      </w:r>
      <w:r w:rsidRPr="000130C8">
        <w:rPr>
          <w:rFonts w:ascii="Calibri" w:hAnsi="Calibri" w:cs="Calibri"/>
          <w:bCs/>
          <w:color w:val="000000" w:themeColor="text1"/>
          <w:sz w:val="24"/>
        </w:rPr>
        <w:t xml:space="preserve"> Servidor</w:t>
      </w:r>
      <w:r>
        <w:rPr>
          <w:rFonts w:ascii="Calibri" w:hAnsi="Calibri" w:cs="Calibri"/>
          <w:bCs/>
          <w:color w:val="000000" w:themeColor="text1"/>
          <w:sz w:val="24"/>
        </w:rPr>
        <w:t>a ora exonerada</w:t>
      </w:r>
      <w:r w:rsidRPr="000130C8">
        <w:rPr>
          <w:rFonts w:ascii="Calibri" w:hAnsi="Calibri" w:cs="Calibri"/>
          <w:bCs/>
          <w:color w:val="000000" w:themeColor="text1"/>
          <w:sz w:val="24"/>
        </w:rPr>
        <w:t xml:space="preserve"> devera dirigir – se a Secretaria Administrativa, desta Câmara Municipal, a partir da data da presente Portaria, para a percepção dos valores oriundos e decorrentes do presente ato, devendo para tanto, firmar toda e qualquer documentação necessária e pertinente ao mesmo.</w:t>
      </w:r>
    </w:p>
    <w:p w:rsidR="000130C8" w:rsidRPr="000130C8" w:rsidRDefault="000130C8" w:rsidP="000130C8">
      <w:pPr>
        <w:shd w:val="clear" w:color="auto" w:fill="FFFFFF"/>
        <w:spacing w:after="150" w:line="276" w:lineRule="auto"/>
        <w:ind w:firstLine="708"/>
        <w:jc w:val="both"/>
        <w:rPr>
          <w:rFonts w:ascii="Calibri" w:hAnsi="Calibri" w:cs="Calibri"/>
          <w:color w:val="000000" w:themeColor="text1"/>
          <w:sz w:val="24"/>
        </w:rPr>
      </w:pPr>
      <w:r w:rsidRPr="000130C8">
        <w:rPr>
          <w:rFonts w:ascii="Calibri" w:hAnsi="Calibri" w:cs="Calibri"/>
          <w:b/>
          <w:bCs/>
          <w:color w:val="000000" w:themeColor="text1"/>
          <w:sz w:val="24"/>
        </w:rPr>
        <w:t xml:space="preserve">Art. 4º - </w:t>
      </w:r>
      <w:r w:rsidRPr="000130C8">
        <w:rPr>
          <w:rFonts w:ascii="Calibri" w:hAnsi="Calibri" w:cs="Calibri"/>
          <w:color w:val="000000" w:themeColor="text1"/>
          <w:sz w:val="24"/>
        </w:rPr>
        <w:t>A presente Portaria entra em vigor na data de sua publicação, por afixações nos locais de costumes, revogadas as disposições em contrário.</w:t>
      </w:r>
    </w:p>
    <w:p w:rsidR="003829AF" w:rsidRPr="000130C8" w:rsidRDefault="003829AF" w:rsidP="000130C8">
      <w:pPr>
        <w:spacing w:line="276" w:lineRule="auto"/>
        <w:jc w:val="right"/>
        <w:rPr>
          <w:rFonts w:ascii="Calibri" w:hAnsi="Calibri" w:cs="Calibri"/>
          <w:color w:val="000000" w:themeColor="text1"/>
          <w:sz w:val="24"/>
        </w:rPr>
      </w:pPr>
    </w:p>
    <w:p w:rsidR="00D34648" w:rsidRPr="000130C8" w:rsidRDefault="003829AF" w:rsidP="000130C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0130C8">
        <w:rPr>
          <w:rFonts w:ascii="Calibri" w:hAnsi="Calibri" w:cs="Calibri"/>
          <w:color w:val="000000" w:themeColor="text1"/>
          <w:sz w:val="22"/>
          <w:szCs w:val="22"/>
        </w:rPr>
        <w:t>Gabinete do P</w:t>
      </w:r>
      <w:r w:rsidR="003D659B" w:rsidRPr="000130C8">
        <w:rPr>
          <w:rFonts w:ascii="Calibri" w:hAnsi="Calibri" w:cs="Calibri"/>
          <w:color w:val="000000" w:themeColor="text1"/>
          <w:sz w:val="22"/>
          <w:szCs w:val="22"/>
        </w:rPr>
        <w:t>residente, aos vinte e três dias</w:t>
      </w:r>
      <w:r w:rsidRPr="000130C8">
        <w:rPr>
          <w:rFonts w:ascii="Calibri" w:hAnsi="Calibri" w:cs="Calibri"/>
          <w:color w:val="000000" w:themeColor="text1"/>
          <w:sz w:val="22"/>
          <w:szCs w:val="22"/>
        </w:rPr>
        <w:t xml:space="preserve"> do mês de maio do ano de dois mil e vinte e três</w:t>
      </w:r>
      <w:r w:rsidR="00D34648" w:rsidRPr="000130C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F51A80" w:rsidRPr="000130C8" w:rsidRDefault="00F51A80" w:rsidP="000130C8">
      <w:pPr>
        <w:spacing w:line="276" w:lineRule="auto"/>
        <w:ind w:firstLine="2160"/>
        <w:jc w:val="center"/>
        <w:rPr>
          <w:rFonts w:ascii="Calibri" w:hAnsi="Calibri" w:cs="Calibri"/>
          <w:color w:val="000000" w:themeColor="text1"/>
          <w:sz w:val="24"/>
        </w:rPr>
      </w:pPr>
    </w:p>
    <w:p w:rsidR="00BE3F2F" w:rsidRPr="000130C8" w:rsidRDefault="00BE3F2F" w:rsidP="000130C8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</w:rPr>
      </w:pPr>
      <w:bookmarkStart w:id="0" w:name="_GoBack"/>
      <w:bookmarkEnd w:id="0"/>
    </w:p>
    <w:p w:rsidR="00BE3F2F" w:rsidRPr="000130C8" w:rsidRDefault="00BE3F2F" w:rsidP="000130C8">
      <w:pPr>
        <w:pStyle w:val="SemEspaamento"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0130C8">
        <w:rPr>
          <w:rFonts w:ascii="Calibri" w:hAnsi="Calibri" w:cs="Calibri"/>
          <w:b/>
          <w:color w:val="000000" w:themeColor="text1"/>
          <w:sz w:val="24"/>
        </w:rPr>
        <w:t>DIVINO PEREIRA GOMES</w:t>
      </w:r>
    </w:p>
    <w:p w:rsidR="00BE3F2F" w:rsidRPr="000130C8" w:rsidRDefault="00BE3F2F" w:rsidP="000130C8">
      <w:pPr>
        <w:pStyle w:val="SemEspaamento"/>
        <w:spacing w:line="276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0130C8">
        <w:rPr>
          <w:rFonts w:ascii="Calibri" w:hAnsi="Calibri" w:cs="Calibri"/>
          <w:color w:val="000000" w:themeColor="text1"/>
          <w:sz w:val="24"/>
        </w:rPr>
        <w:t>Presidente da Câmara Municipal</w:t>
      </w:r>
    </w:p>
    <w:p w:rsidR="00BE3F2F" w:rsidRPr="000130C8" w:rsidRDefault="00BE3F2F" w:rsidP="000130C8">
      <w:pPr>
        <w:pStyle w:val="SemEspaamento"/>
        <w:spacing w:line="276" w:lineRule="auto"/>
        <w:rPr>
          <w:rFonts w:ascii="Calibri" w:hAnsi="Calibri" w:cs="Calibri"/>
          <w:sz w:val="24"/>
        </w:rPr>
      </w:pPr>
      <w:r w:rsidRPr="000130C8">
        <w:rPr>
          <w:rFonts w:ascii="Calibri" w:hAnsi="Calibri" w:cs="Calibri"/>
          <w:sz w:val="24"/>
        </w:rPr>
        <w:t>Registre-se.</w:t>
      </w:r>
    </w:p>
    <w:p w:rsidR="00BE3F2F" w:rsidRPr="000130C8" w:rsidRDefault="00BE3F2F" w:rsidP="000130C8">
      <w:pPr>
        <w:pStyle w:val="SemEspaamento"/>
        <w:spacing w:line="276" w:lineRule="auto"/>
        <w:rPr>
          <w:rFonts w:ascii="Calibri" w:hAnsi="Calibri" w:cs="Calibri"/>
          <w:sz w:val="24"/>
        </w:rPr>
      </w:pPr>
      <w:r w:rsidRPr="000130C8">
        <w:rPr>
          <w:rFonts w:ascii="Calibri" w:hAnsi="Calibri" w:cs="Calibri"/>
          <w:sz w:val="24"/>
        </w:rPr>
        <w:t>Publique-se.</w:t>
      </w:r>
    </w:p>
    <w:p w:rsidR="00BE3F2F" w:rsidRPr="000130C8" w:rsidRDefault="00BE3F2F" w:rsidP="000130C8">
      <w:pPr>
        <w:pStyle w:val="SemEspaamento"/>
        <w:spacing w:line="276" w:lineRule="auto"/>
        <w:rPr>
          <w:rFonts w:ascii="Calibri" w:hAnsi="Calibri" w:cs="Calibri"/>
          <w:bCs/>
          <w:sz w:val="24"/>
        </w:rPr>
      </w:pPr>
      <w:r w:rsidRPr="000130C8">
        <w:rPr>
          <w:rFonts w:ascii="Calibri" w:hAnsi="Calibri" w:cs="Calibri"/>
          <w:bCs/>
          <w:sz w:val="24"/>
        </w:rPr>
        <w:t>Cumpra-se</w:t>
      </w:r>
    </w:p>
    <w:p w:rsidR="003A355B" w:rsidRPr="000130C8" w:rsidRDefault="003A355B" w:rsidP="000130C8">
      <w:pPr>
        <w:pStyle w:val="SemEspaamento"/>
        <w:spacing w:line="276" w:lineRule="auto"/>
        <w:jc w:val="center"/>
        <w:rPr>
          <w:rFonts w:ascii="Calibri" w:hAnsi="Calibri" w:cs="Calibri"/>
          <w:color w:val="000000" w:themeColor="text1"/>
          <w:sz w:val="24"/>
        </w:rPr>
      </w:pPr>
    </w:p>
    <w:sectPr w:rsidR="003A355B" w:rsidRPr="000130C8" w:rsidSect="00A4695E">
      <w:pgSz w:w="11907" w:h="16840" w:code="9"/>
      <w:pgMar w:top="2835" w:right="1418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2314"/>
    <w:multiLevelType w:val="hybridMultilevel"/>
    <w:tmpl w:val="ED1E3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8D"/>
    <w:multiLevelType w:val="hybridMultilevel"/>
    <w:tmpl w:val="C8CA93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DD6E78"/>
    <w:multiLevelType w:val="hybridMultilevel"/>
    <w:tmpl w:val="84CE60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C64E8"/>
    <w:multiLevelType w:val="hybridMultilevel"/>
    <w:tmpl w:val="BE7400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59"/>
    <w:rsid w:val="000130C8"/>
    <w:rsid w:val="0008716A"/>
    <w:rsid w:val="000906C9"/>
    <w:rsid w:val="000E0C95"/>
    <w:rsid w:val="000E1C73"/>
    <w:rsid w:val="000E3509"/>
    <w:rsid w:val="00144753"/>
    <w:rsid w:val="001A1985"/>
    <w:rsid w:val="001E0666"/>
    <w:rsid w:val="001E6B78"/>
    <w:rsid w:val="002B2B21"/>
    <w:rsid w:val="002E3010"/>
    <w:rsid w:val="003133C4"/>
    <w:rsid w:val="003829AF"/>
    <w:rsid w:val="00392C59"/>
    <w:rsid w:val="003A355B"/>
    <w:rsid w:val="003D659B"/>
    <w:rsid w:val="004C0CA8"/>
    <w:rsid w:val="00534E98"/>
    <w:rsid w:val="00547F42"/>
    <w:rsid w:val="005571D8"/>
    <w:rsid w:val="005D1B17"/>
    <w:rsid w:val="00610C04"/>
    <w:rsid w:val="00624611"/>
    <w:rsid w:val="00650BD6"/>
    <w:rsid w:val="00721E94"/>
    <w:rsid w:val="00733817"/>
    <w:rsid w:val="00766018"/>
    <w:rsid w:val="008058E6"/>
    <w:rsid w:val="00862204"/>
    <w:rsid w:val="00866B5F"/>
    <w:rsid w:val="008B0564"/>
    <w:rsid w:val="008D6F31"/>
    <w:rsid w:val="008E7A85"/>
    <w:rsid w:val="009C28D4"/>
    <w:rsid w:val="009F1F7D"/>
    <w:rsid w:val="00A162A4"/>
    <w:rsid w:val="00A4328C"/>
    <w:rsid w:val="00A4695E"/>
    <w:rsid w:val="00A64550"/>
    <w:rsid w:val="00A679A6"/>
    <w:rsid w:val="00A7110B"/>
    <w:rsid w:val="00AA1630"/>
    <w:rsid w:val="00AE5EA7"/>
    <w:rsid w:val="00BE3F2F"/>
    <w:rsid w:val="00CD075C"/>
    <w:rsid w:val="00CD6C1F"/>
    <w:rsid w:val="00D254E1"/>
    <w:rsid w:val="00D34648"/>
    <w:rsid w:val="00D935CC"/>
    <w:rsid w:val="00D96A74"/>
    <w:rsid w:val="00DB6389"/>
    <w:rsid w:val="00DE172C"/>
    <w:rsid w:val="00F30EFD"/>
    <w:rsid w:val="00F51A80"/>
    <w:rsid w:val="00F8268C"/>
    <w:rsid w:val="00FB4146"/>
    <w:rsid w:val="00FB61D2"/>
    <w:rsid w:val="00FC584B"/>
    <w:rsid w:val="00FD7C8A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4D2C1"/>
  <w15:chartTrackingRefBased/>
  <w15:docId w15:val="{AA9218D9-4A48-473D-9638-8E760FF9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paragraph" w:styleId="Ttulo1">
    <w:name w:val="heading 1"/>
    <w:basedOn w:val="Normal"/>
    <w:next w:val="Normal"/>
    <w:qFormat/>
    <w:pPr>
      <w:keepNext/>
      <w:ind w:left="4111"/>
      <w:jc w:val="both"/>
      <w:outlineLvl w:val="0"/>
    </w:pPr>
    <w:rPr>
      <w:b/>
      <w:i/>
      <w:sz w:val="24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360"/>
    </w:pPr>
  </w:style>
  <w:style w:type="paragraph" w:styleId="Recuodecorpodetexto2">
    <w:name w:val="Body Text Indent 2"/>
    <w:basedOn w:val="Normal"/>
    <w:pPr>
      <w:ind w:firstLine="360"/>
    </w:pPr>
    <w:rPr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3">
    <w:name w:val="Body Text Indent 3"/>
    <w:basedOn w:val="Normal"/>
    <w:pPr>
      <w:ind w:firstLine="2340"/>
      <w:jc w:val="both"/>
    </w:pPr>
    <w:rPr>
      <w:rFonts w:ascii="Arial Narrow" w:hAnsi="Arial Narrow"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F826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8268C"/>
    <w:rPr>
      <w:sz w:val="28"/>
      <w:szCs w:val="24"/>
    </w:rPr>
  </w:style>
  <w:style w:type="paragraph" w:styleId="PargrafodaLista">
    <w:name w:val="List Paragraph"/>
    <w:basedOn w:val="Normal"/>
    <w:uiPriority w:val="34"/>
    <w:qFormat/>
    <w:rsid w:val="00FD7C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8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84B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05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110B"/>
    <w:pPr>
      <w:spacing w:before="100" w:beforeAutospacing="1" w:after="100" w:afterAutospacing="1"/>
    </w:pPr>
    <w:rPr>
      <w:sz w:val="24"/>
    </w:rPr>
  </w:style>
  <w:style w:type="paragraph" w:styleId="SemEspaamento">
    <w:name w:val="No Spacing"/>
    <w:uiPriority w:val="1"/>
    <w:qFormat/>
    <w:rsid w:val="00F51A80"/>
    <w:rPr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3F2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SEDUC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subject/>
  <dc:creator>ASSESSORIA PEDAGÓGICA</dc:creator>
  <cp:keywords/>
  <dc:description/>
  <cp:lastModifiedBy>Rosangela</cp:lastModifiedBy>
  <cp:revision>16</cp:revision>
  <cp:lastPrinted>2023-05-22T19:37:00Z</cp:lastPrinted>
  <dcterms:created xsi:type="dcterms:W3CDTF">2021-03-02T13:45:00Z</dcterms:created>
  <dcterms:modified xsi:type="dcterms:W3CDTF">2023-05-22T19:39:00Z</dcterms:modified>
</cp:coreProperties>
</file>